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38" w:type="dxa"/>
        <w:tblInd w:w="70" w:type="dxa"/>
        <w:tblLayout w:type="fixed"/>
        <w:tblCellMar>
          <w:left w:w="70" w:type="dxa"/>
          <w:right w:w="70" w:type="dxa"/>
        </w:tblCellMar>
        <w:tblLook w:val="0000" w:firstRow="0" w:lastRow="0" w:firstColumn="0" w:lastColumn="0" w:noHBand="0" w:noVBand="0"/>
      </w:tblPr>
      <w:tblGrid>
        <w:gridCol w:w="9538"/>
      </w:tblGrid>
      <w:tr w:rsidR="00C26DFB" w:rsidRPr="004B3120" w14:paraId="19F29D7E" w14:textId="77777777" w:rsidTr="00E3622E">
        <w:trPr>
          <w:trHeight w:val="537"/>
        </w:trPr>
        <w:tc>
          <w:tcPr>
            <w:tcW w:w="9538" w:type="dxa"/>
            <w:tcBorders>
              <w:top w:val="single" w:sz="4" w:space="0" w:color="auto"/>
            </w:tcBorders>
          </w:tcPr>
          <w:p w14:paraId="53852A9D" w14:textId="77777777" w:rsidR="00E3622E" w:rsidRPr="004B3120" w:rsidRDefault="00C26DFB" w:rsidP="00DC50EB">
            <w:pPr>
              <w:pStyle w:val="Cabealho"/>
              <w:tabs>
                <w:tab w:val="clear" w:pos="4419"/>
                <w:tab w:val="clear" w:pos="8838"/>
              </w:tabs>
              <w:jc w:val="both"/>
            </w:pPr>
            <w:r w:rsidRPr="004B3120">
              <w:t>Este Informativo, elaborado a partir de notas tomadas nas sessões de julgamento, contém resumos não</w:t>
            </w:r>
            <w:r w:rsidR="00DC50EB" w:rsidRPr="004B3120">
              <w:t xml:space="preserve"> </w:t>
            </w:r>
            <w:r w:rsidRPr="004B3120">
              <w:t>oficiais de decisões proferidas pelo Tribunal. A fidelidade dos resumos ao conteúdo efetivo das decisões, embora seja uma das metas perseguidas neste trabalho, somente poderá ser aferida após a sua publicação no Diário</w:t>
            </w:r>
            <w:r w:rsidR="00980944" w:rsidRPr="004B3120">
              <w:t xml:space="preserve"> Eletrônico </w:t>
            </w:r>
            <w:r w:rsidRPr="004B3120">
              <w:t>da Justiça</w:t>
            </w:r>
            <w:r w:rsidR="00980944" w:rsidRPr="004B3120">
              <w:t xml:space="preserve"> do Trabalho</w:t>
            </w:r>
            <w:r w:rsidRPr="004B3120">
              <w:t>.</w:t>
            </w:r>
          </w:p>
          <w:p w14:paraId="36C0B528" w14:textId="77777777" w:rsidR="00730CC7" w:rsidRPr="00276468" w:rsidRDefault="00730CC7" w:rsidP="00DC50EB">
            <w:pPr>
              <w:pStyle w:val="Cabealho"/>
              <w:tabs>
                <w:tab w:val="clear" w:pos="4419"/>
                <w:tab w:val="clear" w:pos="8838"/>
              </w:tabs>
              <w:jc w:val="both"/>
            </w:pPr>
          </w:p>
        </w:tc>
      </w:tr>
    </w:tbl>
    <w:p w14:paraId="0B90BC13" w14:textId="5EBCE6B7" w:rsidR="00472851" w:rsidRPr="006717E0" w:rsidRDefault="0076427D" w:rsidP="0076427D">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center"/>
        <w:rPr>
          <w:rFonts w:ascii="Times New Roman" w:hAnsi="Times New Roman" w:cs="Times New Roman"/>
          <w:b/>
          <w:bCs/>
          <w:iCs/>
          <w:sz w:val="28"/>
          <w:lang w:val="pt-BR"/>
        </w:rPr>
      </w:pPr>
      <w:r w:rsidRPr="006717E0">
        <w:rPr>
          <w:rFonts w:ascii="Times New Roman" w:hAnsi="Times New Roman" w:cs="Times New Roman"/>
          <w:b/>
          <w:bCs/>
          <w:iCs/>
          <w:sz w:val="28"/>
          <w:lang w:val="pt-BR"/>
        </w:rPr>
        <w:t>SUBSEÇÃO I</w:t>
      </w:r>
      <w:r>
        <w:rPr>
          <w:rFonts w:ascii="Times New Roman" w:hAnsi="Times New Roman" w:cs="Times New Roman"/>
          <w:b/>
          <w:bCs/>
          <w:iCs/>
          <w:sz w:val="28"/>
          <w:lang w:val="pt-BR"/>
        </w:rPr>
        <w:t xml:space="preserve"> </w:t>
      </w:r>
      <w:r w:rsidRPr="006717E0">
        <w:rPr>
          <w:rFonts w:ascii="Times New Roman" w:hAnsi="Times New Roman" w:cs="Times New Roman"/>
          <w:b/>
          <w:bCs/>
          <w:iCs/>
          <w:sz w:val="28"/>
          <w:lang w:val="pt-BR"/>
        </w:rPr>
        <w:t>ESPECIALIZADA EM DISSÍDIOS INDIVIDUAIS</w:t>
      </w:r>
    </w:p>
    <w:p w14:paraId="09CB4B9E" w14:textId="77777777" w:rsidR="0076427D" w:rsidRPr="0076427D" w:rsidRDefault="0076427D" w:rsidP="0076427D">
      <w:pPr>
        <w:jc w:val="both"/>
        <w:rPr>
          <w:rFonts w:eastAsiaTheme="minorEastAsia"/>
          <w:b/>
          <w:i/>
        </w:rPr>
      </w:pPr>
    </w:p>
    <w:p w14:paraId="7951E574" w14:textId="12FC0D7C" w:rsidR="0076427D" w:rsidRPr="0076427D" w:rsidRDefault="0076427D" w:rsidP="0076427D">
      <w:pPr>
        <w:jc w:val="both"/>
        <w:rPr>
          <w:rFonts w:eastAsiaTheme="minorEastAsia"/>
          <w:b/>
          <w:i/>
          <w:sz w:val="24"/>
          <w:szCs w:val="24"/>
        </w:rPr>
      </w:pPr>
      <w:r w:rsidRPr="0076427D">
        <w:rPr>
          <w:rFonts w:eastAsiaTheme="minorEastAsia"/>
          <w:b/>
          <w:i/>
          <w:sz w:val="24"/>
          <w:szCs w:val="24"/>
        </w:rPr>
        <w:t xml:space="preserve">Advogado empregado. Ausência de cláusula contratual expressa de dedicação exclusiva. Horas extras excedentes </w:t>
      </w:r>
      <w:r w:rsidR="00363D2C">
        <w:rPr>
          <w:rFonts w:eastAsiaTheme="minorEastAsia"/>
          <w:b/>
          <w:i/>
          <w:sz w:val="24"/>
          <w:szCs w:val="24"/>
        </w:rPr>
        <w:t>à</w:t>
      </w:r>
      <w:r w:rsidRPr="0076427D">
        <w:rPr>
          <w:rFonts w:eastAsiaTheme="minorEastAsia"/>
          <w:b/>
          <w:i/>
          <w:sz w:val="24"/>
          <w:szCs w:val="24"/>
        </w:rPr>
        <w:t xml:space="preserve"> 4ª diária. Aplicação do divisor 100 para o cálculo do salário-hora. </w:t>
      </w:r>
    </w:p>
    <w:p w14:paraId="55DC919E" w14:textId="6F748D5D" w:rsidR="0076427D" w:rsidRDefault="0076427D" w:rsidP="0076427D">
      <w:pPr>
        <w:jc w:val="both"/>
        <w:rPr>
          <w:rFonts w:eastAsiaTheme="minorEastAsia"/>
          <w:sz w:val="24"/>
          <w:szCs w:val="24"/>
          <w:u w:val="single"/>
        </w:rPr>
      </w:pPr>
      <w:r w:rsidRPr="0076427D">
        <w:rPr>
          <w:rFonts w:eastAsiaTheme="minorEastAsia"/>
          <w:sz w:val="24"/>
          <w:szCs w:val="24"/>
        </w:rPr>
        <w:t xml:space="preserve">Não existindo expressa previsão contratual de dedicação exclusiva, o labor extraordinário de advogado empregado implica o pagamento das horas excedentes à 4ª diária como extras, acrescidas do adicional de 100% da hora normal. Com efeito, a atividade da advocacia é regulada pelo Estatuto da Ordem dos Advogados do Brasil (Lei nº 8.906/1994), o qual contém disposição específica sobre a jornada de trabalho do advogado empregado, bem como a remuneração do trabalho extraordinário (art. 20, § 2º), impondo o pagamento como extraordinárias das horas excedentes à jornada de 4 horas diárias. Dessa forma, considerando-se a jornada de 20 horas semanais, há de se adotar o divisor 100 para o cálculo do salário-hora do empregado advogado. No caso concreto, </w:t>
      </w:r>
      <w:r w:rsidR="00A46D46">
        <w:rPr>
          <w:rFonts w:eastAsiaTheme="minorEastAsia"/>
          <w:sz w:val="24"/>
          <w:szCs w:val="24"/>
        </w:rPr>
        <w:t>restou</w:t>
      </w:r>
      <w:r w:rsidRPr="0076427D">
        <w:rPr>
          <w:rFonts w:eastAsiaTheme="minorEastAsia"/>
          <w:sz w:val="24"/>
          <w:szCs w:val="24"/>
        </w:rPr>
        <w:t xml:space="preserve"> consignado que o reclamante praticava jornada de 8 horas diár</w:t>
      </w:r>
      <w:r w:rsidR="00A46D46">
        <w:rPr>
          <w:rFonts w:eastAsiaTheme="minorEastAsia"/>
          <w:sz w:val="24"/>
          <w:szCs w:val="24"/>
        </w:rPr>
        <w:t>i</w:t>
      </w:r>
      <w:r w:rsidRPr="0076427D">
        <w:rPr>
          <w:rFonts w:eastAsiaTheme="minorEastAsia"/>
          <w:sz w:val="24"/>
          <w:szCs w:val="24"/>
        </w:rPr>
        <w:t>as, mas não havia cláusula contratual expressa do regime de dedicação exclusiva. Assim, as horas excedentes à 4ª diária devem ser remuneradas, acrescidas do pagamento do adicional mínimo de 100% da hora normal, na forma em que preceitua o art. 20,</w:t>
      </w:r>
      <w:r w:rsidR="004E224E">
        <w:rPr>
          <w:rFonts w:eastAsiaTheme="minorEastAsia"/>
          <w:sz w:val="24"/>
          <w:szCs w:val="24"/>
        </w:rPr>
        <w:t xml:space="preserve"> </w:t>
      </w:r>
      <w:r w:rsidRPr="0076427D">
        <w:rPr>
          <w:rFonts w:eastAsiaTheme="minorEastAsia"/>
          <w:sz w:val="24"/>
          <w:szCs w:val="24"/>
        </w:rPr>
        <w:t>§</w:t>
      </w:r>
      <w:r w:rsidR="004E224E">
        <w:rPr>
          <w:rFonts w:eastAsiaTheme="minorEastAsia"/>
          <w:sz w:val="24"/>
          <w:szCs w:val="24"/>
        </w:rPr>
        <w:t xml:space="preserve"> </w:t>
      </w:r>
      <w:r w:rsidRPr="0076427D">
        <w:rPr>
          <w:rFonts w:eastAsiaTheme="minorEastAsia"/>
          <w:sz w:val="24"/>
          <w:szCs w:val="24"/>
        </w:rPr>
        <w:t xml:space="preserve">2º, da Lei nº 8.906/1994. Sob esses fundamentos, a SBDI-I, por unanimidade, conheceu do recurso de embargos, por divergência jurisprudencial, e, no mérito, negou-lhe provimento. </w:t>
      </w:r>
      <w:hyperlink r:id="rId8" w:history="1">
        <w:r w:rsidRPr="0076427D">
          <w:rPr>
            <w:rFonts w:eastAsiaTheme="minorEastAsia"/>
            <w:color w:val="0000FF" w:themeColor="hyperlink"/>
            <w:sz w:val="24"/>
            <w:szCs w:val="24"/>
            <w:u w:val="single"/>
          </w:rPr>
          <w:t>TST-E-ED-RR-845-80.2012.5.05.0023</w:t>
        </w:r>
      </w:hyperlink>
      <w:r w:rsidRPr="0076427D">
        <w:rPr>
          <w:rFonts w:eastAsiaTheme="minorEastAsia"/>
          <w:sz w:val="24"/>
          <w:szCs w:val="24"/>
          <w:u w:val="single"/>
        </w:rPr>
        <w:t xml:space="preserve">, SBDI-I, rel. Min. Breno Medeiros, 18/3/2021. </w:t>
      </w:r>
    </w:p>
    <w:p w14:paraId="772015F4" w14:textId="77777777" w:rsidR="00E91A0E" w:rsidRPr="00E91A0E" w:rsidRDefault="00E91A0E" w:rsidP="00E91A0E">
      <w:pPr>
        <w:jc w:val="both"/>
        <w:rPr>
          <w:u w:val="single"/>
        </w:rPr>
      </w:pPr>
    </w:p>
    <w:p w14:paraId="24F73AC3" w14:textId="0FEBF5E4" w:rsidR="00654B75" w:rsidRPr="006717E0" w:rsidRDefault="00654B75" w:rsidP="00654B75">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center"/>
        <w:rPr>
          <w:rFonts w:ascii="Times New Roman" w:hAnsi="Times New Roman" w:cs="Times New Roman"/>
          <w:b/>
          <w:bCs/>
          <w:iCs/>
          <w:sz w:val="28"/>
          <w:lang w:val="pt-BR"/>
        </w:rPr>
      </w:pPr>
      <w:r w:rsidRPr="006717E0">
        <w:rPr>
          <w:rFonts w:ascii="Times New Roman" w:hAnsi="Times New Roman" w:cs="Times New Roman"/>
          <w:b/>
          <w:bCs/>
          <w:iCs/>
          <w:sz w:val="28"/>
          <w:lang w:val="pt-BR"/>
        </w:rPr>
        <w:t>SUBSEÇÃO I</w:t>
      </w:r>
      <w:r w:rsidR="0076427D">
        <w:rPr>
          <w:rFonts w:ascii="Times New Roman" w:hAnsi="Times New Roman" w:cs="Times New Roman"/>
          <w:b/>
          <w:bCs/>
          <w:iCs/>
          <w:sz w:val="28"/>
          <w:lang w:val="pt-BR"/>
        </w:rPr>
        <w:t>I</w:t>
      </w:r>
      <w:r w:rsidR="00D27C9E">
        <w:rPr>
          <w:rFonts w:ascii="Times New Roman" w:hAnsi="Times New Roman" w:cs="Times New Roman"/>
          <w:b/>
          <w:bCs/>
          <w:iCs/>
          <w:sz w:val="28"/>
          <w:lang w:val="pt-BR"/>
        </w:rPr>
        <w:t xml:space="preserve"> </w:t>
      </w:r>
      <w:r w:rsidRPr="006717E0">
        <w:rPr>
          <w:rFonts w:ascii="Times New Roman" w:hAnsi="Times New Roman" w:cs="Times New Roman"/>
          <w:b/>
          <w:bCs/>
          <w:iCs/>
          <w:sz w:val="28"/>
          <w:lang w:val="pt-BR"/>
        </w:rPr>
        <w:t>ESPECIALIZADA EM DISSÍDIOS INDIVIDUAIS</w:t>
      </w:r>
    </w:p>
    <w:p w14:paraId="4392C88B" w14:textId="77777777" w:rsidR="0076427D" w:rsidRPr="0076427D" w:rsidRDefault="0076427D" w:rsidP="0076427D">
      <w:pPr>
        <w:jc w:val="both"/>
        <w:rPr>
          <w:rFonts w:eastAsiaTheme="minorEastAsia"/>
          <w:b/>
          <w:i/>
        </w:rPr>
      </w:pPr>
    </w:p>
    <w:p w14:paraId="529B42CA" w14:textId="77777777" w:rsidR="0076427D" w:rsidRPr="0076427D" w:rsidRDefault="0076427D" w:rsidP="0076427D">
      <w:pPr>
        <w:jc w:val="both"/>
        <w:rPr>
          <w:rFonts w:eastAsiaTheme="minorEastAsia"/>
          <w:b/>
          <w:i/>
          <w:sz w:val="24"/>
          <w:szCs w:val="24"/>
        </w:rPr>
      </w:pPr>
      <w:r w:rsidRPr="0076427D">
        <w:rPr>
          <w:rFonts w:eastAsiaTheme="minorEastAsia"/>
          <w:b/>
          <w:i/>
          <w:sz w:val="24"/>
          <w:szCs w:val="24"/>
        </w:rPr>
        <w:t xml:space="preserve">Recurso ordinário em mandado de segurança. Ato dito coator. Determinação de suspensão do processo até ulterior deliberação do STF na ADPF 323. Ultratividade de normas coletivas. Inexistência de via recursal ordinária apropriada. Cabimento da ação mandamental. </w:t>
      </w:r>
    </w:p>
    <w:p w14:paraId="295E18C6" w14:textId="64E275C0" w:rsidR="0076427D" w:rsidRPr="0076427D" w:rsidRDefault="0076427D" w:rsidP="0076427D">
      <w:pPr>
        <w:jc w:val="both"/>
        <w:rPr>
          <w:rFonts w:eastAsiaTheme="minorEastAsia"/>
          <w:sz w:val="24"/>
          <w:szCs w:val="24"/>
        </w:rPr>
      </w:pPr>
      <w:r w:rsidRPr="0076427D">
        <w:rPr>
          <w:rFonts w:eastAsiaTheme="minorEastAsia"/>
          <w:sz w:val="24"/>
          <w:szCs w:val="24"/>
        </w:rPr>
        <w:t>Tratando-se o suposto ato coator de determinação de suspensão do processo até ulterior deliberação do STF na ADPF n.º 323, a S</w:t>
      </w:r>
      <w:r w:rsidR="001879C4">
        <w:rPr>
          <w:rFonts w:eastAsiaTheme="minorEastAsia"/>
          <w:sz w:val="24"/>
          <w:szCs w:val="24"/>
        </w:rPr>
        <w:t>BDI-II</w:t>
      </w:r>
      <w:r w:rsidRPr="0076427D">
        <w:rPr>
          <w:rFonts w:eastAsiaTheme="minorEastAsia"/>
          <w:sz w:val="24"/>
          <w:szCs w:val="24"/>
        </w:rPr>
        <w:t xml:space="preserve">, por maioria, entendeu pelo cabimento da ação mandamental para impugnar o referido ato, por </w:t>
      </w:r>
      <w:r w:rsidR="006D1BE6">
        <w:rPr>
          <w:rFonts w:eastAsiaTheme="minorEastAsia"/>
          <w:sz w:val="24"/>
          <w:szCs w:val="24"/>
        </w:rPr>
        <w:t>considerar</w:t>
      </w:r>
      <w:r w:rsidRPr="0076427D">
        <w:rPr>
          <w:rFonts w:eastAsiaTheme="minorEastAsia"/>
          <w:sz w:val="24"/>
          <w:szCs w:val="24"/>
        </w:rPr>
        <w:t xml:space="preserve"> inexistente via recursal ordinária apropriada. Para tanto, fundamentou no sentido de ser incabível a correição parcial fundada no Regimento Interno do Tribunal Regional de origem ou no Regimento Interno da CGJT. Isso porque ausente abuso ou erro de procedimento, porquanto a decisão impugnada apenas estabeleceu critério de adequação da matéria ao tema do Supremo Tribunal Federal, bem como não se cuida de hipótese de dano irreparável, pois o julgamento do feito pelo STF possibilitará a retomada da regular marcha processual. No mérito, a S</w:t>
      </w:r>
      <w:r w:rsidR="001879C4">
        <w:rPr>
          <w:rFonts w:eastAsiaTheme="minorEastAsia"/>
          <w:sz w:val="24"/>
          <w:szCs w:val="24"/>
        </w:rPr>
        <w:t>B</w:t>
      </w:r>
      <w:r w:rsidRPr="0076427D">
        <w:rPr>
          <w:rFonts w:eastAsiaTheme="minorEastAsia"/>
          <w:sz w:val="24"/>
          <w:szCs w:val="24"/>
        </w:rPr>
        <w:t>DI-</w:t>
      </w:r>
      <w:r w:rsidR="001879C4">
        <w:rPr>
          <w:rFonts w:eastAsiaTheme="minorEastAsia"/>
          <w:sz w:val="24"/>
          <w:szCs w:val="24"/>
        </w:rPr>
        <w:t>II</w:t>
      </w:r>
      <w:r w:rsidRPr="0076427D">
        <w:rPr>
          <w:rFonts w:eastAsiaTheme="minorEastAsia"/>
          <w:sz w:val="24"/>
          <w:szCs w:val="24"/>
        </w:rPr>
        <w:t xml:space="preserve"> decidiu pelo desprovimento o recurso ordinário, mantendo-se o acórdão regional que não vislumbrou a ilegalidade na decisão apontada como coatora, mediante a qual se determinou o sobrestamento da reclamação trabalhista até ulterior deliberação do Supremo Tribunal Federal, nos autos da ADPF n.º 323. Vencido o Ministro Evandro Pereira Valadão Lopes, </w:t>
      </w:r>
      <w:r w:rsidR="001879C4">
        <w:rPr>
          <w:rFonts w:eastAsiaTheme="minorEastAsia"/>
          <w:sz w:val="24"/>
          <w:szCs w:val="24"/>
        </w:rPr>
        <w:t>r</w:t>
      </w:r>
      <w:r w:rsidRPr="0076427D">
        <w:rPr>
          <w:rFonts w:eastAsiaTheme="minorEastAsia"/>
          <w:sz w:val="24"/>
          <w:szCs w:val="24"/>
        </w:rPr>
        <w:t xml:space="preserve">elator. </w:t>
      </w:r>
      <w:hyperlink r:id="rId9" w:history="1">
        <w:r w:rsidRPr="0076427D">
          <w:rPr>
            <w:rFonts w:eastAsiaTheme="minorEastAsia"/>
            <w:color w:val="0000FF" w:themeColor="hyperlink"/>
            <w:sz w:val="24"/>
            <w:szCs w:val="24"/>
            <w:u w:val="single"/>
          </w:rPr>
          <w:t>TST-RO-90-07.2018.5.09.0000</w:t>
        </w:r>
      </w:hyperlink>
      <w:r w:rsidRPr="0076427D">
        <w:rPr>
          <w:rFonts w:eastAsiaTheme="minorEastAsia"/>
          <w:sz w:val="24"/>
          <w:szCs w:val="24"/>
          <w:u w:val="single"/>
        </w:rPr>
        <w:t>, SBDI-II, red. p/ acórdão Min. Renato de Lacerda Paiva, 16/3/2021.</w:t>
      </w:r>
    </w:p>
    <w:p w14:paraId="1F38600A" w14:textId="77777777" w:rsidR="00DC297F" w:rsidRDefault="00DC297F" w:rsidP="0076427D">
      <w:pPr>
        <w:ind w:right="-71"/>
        <w:jc w:val="both"/>
        <w:rPr>
          <w:b/>
          <w:i/>
          <w:sz w:val="24"/>
          <w:szCs w:val="24"/>
        </w:rPr>
      </w:pPr>
    </w:p>
    <w:p w14:paraId="2235F449" w14:textId="7B9BB33F" w:rsidR="0076427D" w:rsidRPr="0076427D" w:rsidRDefault="0076427D" w:rsidP="0076427D">
      <w:pPr>
        <w:ind w:right="-71"/>
        <w:jc w:val="both"/>
        <w:rPr>
          <w:b/>
          <w:i/>
          <w:sz w:val="24"/>
          <w:szCs w:val="24"/>
        </w:rPr>
      </w:pPr>
      <w:r w:rsidRPr="0076427D">
        <w:rPr>
          <w:b/>
          <w:i/>
          <w:sz w:val="24"/>
          <w:szCs w:val="24"/>
        </w:rPr>
        <w:t>Ação rescisória. Indeferimento liminar da petição inicial com fundamento na inexistência de violação literal de disposição de lei na decisão rescindenda. Análise do mérito. Impossibilidade. Necessidade de triangularização da relação processual.</w:t>
      </w:r>
    </w:p>
    <w:p w14:paraId="0AE96080" w14:textId="7314C38B" w:rsidR="0076427D" w:rsidRPr="0076427D" w:rsidRDefault="0076427D" w:rsidP="0076427D">
      <w:pPr>
        <w:ind w:right="-71"/>
        <w:jc w:val="both"/>
        <w:rPr>
          <w:b/>
          <w:sz w:val="10"/>
          <w:szCs w:val="10"/>
        </w:rPr>
      </w:pPr>
      <w:r w:rsidRPr="0076427D">
        <w:rPr>
          <w:sz w:val="24"/>
          <w:szCs w:val="24"/>
        </w:rPr>
        <w:t>O indeferimento liminar da petição inicial de ação rescisória, com extinção do processo sem resolução de mérito,</w:t>
      </w:r>
      <w:r w:rsidR="009914D7">
        <w:rPr>
          <w:sz w:val="24"/>
          <w:szCs w:val="24"/>
        </w:rPr>
        <w:t xml:space="preserve"> enseja</w:t>
      </w:r>
      <w:r w:rsidR="00322E7E">
        <w:rPr>
          <w:sz w:val="24"/>
          <w:szCs w:val="24"/>
        </w:rPr>
        <w:t xml:space="preserve"> a</w:t>
      </w:r>
      <w:r w:rsidRPr="0076427D">
        <w:rPr>
          <w:sz w:val="24"/>
          <w:szCs w:val="24"/>
        </w:rPr>
        <w:t xml:space="preserve"> não triangularização da relação processual. Consequentemente, ante a não citação do réu, impede-se qualquer exame de mérito da ação rescisória. Sob esses fundamentos, a SBDI-II, por unanimidade, conheceu do recurso ordinário e, no mérito, deu-lhe provimento, para afastar a extinção do processo sem resolução do mérito nos termos em que proposta no acórdão recorrido, determinando o retorno dos autos ao Tribunal Regional do Trabalho da 15ª Região, a fim de que proceda ao processamento e julgamento da ação rescisória, conforme entender de direito. </w:t>
      </w:r>
      <w:hyperlink r:id="rId10" w:history="1">
        <w:r w:rsidRPr="0076427D">
          <w:rPr>
            <w:color w:val="0000FF"/>
            <w:sz w:val="24"/>
            <w:szCs w:val="24"/>
            <w:u w:val="single"/>
          </w:rPr>
          <w:t>TST-RO-1544-98.2011.5.15.0000</w:t>
        </w:r>
      </w:hyperlink>
      <w:r w:rsidRPr="0076427D">
        <w:rPr>
          <w:sz w:val="24"/>
          <w:szCs w:val="24"/>
          <w:u w:val="single"/>
        </w:rPr>
        <w:t>, SBDI-II, rel. Min. Delaíde Alves Miranda Arantes, 16/3/2021</w:t>
      </w:r>
      <w:r w:rsidRPr="0076427D">
        <w:rPr>
          <w:sz w:val="24"/>
          <w:szCs w:val="24"/>
        </w:rPr>
        <w:t>.</w:t>
      </w:r>
      <w:r w:rsidRPr="0076427D">
        <w:rPr>
          <w:b/>
          <w:sz w:val="10"/>
          <w:szCs w:val="10"/>
        </w:rPr>
        <w:t xml:space="preserve"> </w:t>
      </w:r>
    </w:p>
    <w:p w14:paraId="3627C905" w14:textId="77777777" w:rsidR="0076427D" w:rsidRPr="0076427D" w:rsidRDefault="0076427D" w:rsidP="0076427D">
      <w:pPr>
        <w:jc w:val="both"/>
        <w:rPr>
          <w:rFonts w:eastAsiaTheme="minorHAnsi"/>
          <w:b/>
          <w:i/>
          <w:lang w:eastAsia="en-US"/>
        </w:rPr>
      </w:pPr>
    </w:p>
    <w:p w14:paraId="2F579956" w14:textId="77777777" w:rsidR="0076427D" w:rsidRPr="0076427D" w:rsidRDefault="0076427D" w:rsidP="0076427D">
      <w:pPr>
        <w:jc w:val="both"/>
        <w:rPr>
          <w:rFonts w:eastAsiaTheme="minorHAnsi"/>
          <w:b/>
          <w:i/>
          <w:sz w:val="24"/>
          <w:szCs w:val="24"/>
          <w:lang w:eastAsia="en-US"/>
        </w:rPr>
      </w:pPr>
      <w:r w:rsidRPr="0076427D">
        <w:rPr>
          <w:rFonts w:eastAsiaTheme="minorHAnsi"/>
          <w:b/>
          <w:i/>
          <w:sz w:val="24"/>
          <w:szCs w:val="24"/>
          <w:lang w:eastAsia="en-US"/>
        </w:rPr>
        <w:t>Mandado de segurança. Penhora de conta bancária de terceiro. Descumprimento de ordem judicial. Ato atentatório à dignidade da justiça. Multa. Limite.</w:t>
      </w:r>
    </w:p>
    <w:p w14:paraId="4EA24DE2" w14:textId="01FE96EB" w:rsidR="0076427D" w:rsidRDefault="0076427D" w:rsidP="0076427D">
      <w:pPr>
        <w:jc w:val="both"/>
        <w:rPr>
          <w:rFonts w:eastAsiaTheme="minorEastAsia"/>
          <w:sz w:val="24"/>
          <w:szCs w:val="24"/>
          <w:u w:val="single"/>
        </w:rPr>
      </w:pPr>
      <w:r w:rsidRPr="0076427D">
        <w:rPr>
          <w:rFonts w:eastAsiaTheme="minorEastAsia"/>
          <w:sz w:val="24"/>
          <w:szCs w:val="24"/>
        </w:rPr>
        <w:t>Não há falar em ofensa a direito líquido e certo na aplicação de multa por descumprimento de ordem judicial na condição de terceiro, desde que o valor observe o limite de 20% do valor da causa, nos termos do art. 77, § 2º, do CPC de 2015. No caso, foi direcionada ao banco impetrante ordem judicial determinando o bloqueio imediato de contas bancárias, bem como a transferência da quantia para uma conta judicial, sob pena de multa. Não obstante, passados 33 dias, não houve qualquer resposta do impetrante à determinação judicial. Em razão da inércia do banco, o juiz da execução entendeu que ficou caracterizada prática de ato atentatório à dignidade da justiça e fixou, na decisão impugnada, multa no valor correspondente ao montante que deveria ter sido bloqueado. Sob esses fundamentos, a SBDI-II, por maioria, deu parcial provimento ao recurso ordinário para conceder em parte a segurança, reduzindo a multa aplicada por ato atentatório ao exercício da jurisdição para 20% do valor da causa, revertida à União. Vencidos os Mini</w:t>
      </w:r>
      <w:r w:rsidR="001879C4">
        <w:rPr>
          <w:rFonts w:eastAsiaTheme="minorEastAsia"/>
          <w:sz w:val="24"/>
          <w:szCs w:val="24"/>
        </w:rPr>
        <w:t>stros Renato de Lacerda Paiva, r</w:t>
      </w:r>
      <w:r w:rsidRPr="0076427D">
        <w:rPr>
          <w:rFonts w:eastAsiaTheme="minorEastAsia"/>
          <w:sz w:val="24"/>
          <w:szCs w:val="24"/>
        </w:rPr>
        <w:t xml:space="preserve">elator, e Luiz Philippe Vieira de Mello Filho. </w:t>
      </w:r>
      <w:hyperlink r:id="rId11" w:history="1">
        <w:r w:rsidRPr="0076427D">
          <w:rPr>
            <w:rFonts w:eastAsiaTheme="minorEastAsia"/>
            <w:color w:val="0000FF" w:themeColor="hyperlink"/>
            <w:sz w:val="24"/>
            <w:szCs w:val="24"/>
            <w:u w:val="single"/>
          </w:rPr>
          <w:t>TST-RO-663-18.2018.5.10.0000</w:t>
        </w:r>
      </w:hyperlink>
      <w:r w:rsidRPr="0076427D">
        <w:rPr>
          <w:rFonts w:eastAsiaTheme="minorEastAsia"/>
          <w:sz w:val="24"/>
          <w:szCs w:val="24"/>
          <w:u w:val="single"/>
        </w:rPr>
        <w:t>, SBDI-II, red. p/ acórdão Min. Maria Helena Mallmann, 23/3/2021</w:t>
      </w:r>
      <w:r w:rsidR="00B41C8C">
        <w:rPr>
          <w:rFonts w:eastAsiaTheme="minorEastAsia"/>
          <w:sz w:val="24"/>
          <w:szCs w:val="24"/>
          <w:u w:val="single"/>
        </w:rPr>
        <w:t>.</w:t>
      </w:r>
    </w:p>
    <w:p w14:paraId="1CFE2FF1" w14:textId="77777777" w:rsidR="001879C4" w:rsidRPr="0076427D" w:rsidRDefault="001879C4" w:rsidP="0076427D">
      <w:pPr>
        <w:jc w:val="both"/>
        <w:rPr>
          <w:rFonts w:eastAsiaTheme="minorEastAsia"/>
          <w:sz w:val="24"/>
          <w:szCs w:val="24"/>
        </w:rPr>
      </w:pPr>
    </w:p>
    <w:p w14:paraId="137E5F39" w14:textId="29FCBC2C" w:rsidR="005848D7" w:rsidRPr="00E91A0E" w:rsidRDefault="005848D7" w:rsidP="00DD3DAA">
      <w:pPr>
        <w:adjustRightInd w:val="0"/>
        <w:jc w:val="both"/>
        <w:rPr>
          <w:u w:val="single"/>
        </w:rPr>
      </w:pPr>
    </w:p>
    <w:p w14:paraId="7217D15D" w14:textId="77777777" w:rsidR="009A76A2" w:rsidRPr="006717E0" w:rsidRDefault="009A76A2" w:rsidP="009A76A2">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center"/>
        <w:rPr>
          <w:rFonts w:ascii="Times New Roman" w:hAnsi="Times New Roman" w:cs="Times New Roman"/>
          <w:b/>
          <w:bCs/>
          <w:iCs/>
          <w:sz w:val="28"/>
          <w:lang w:val="pt-BR"/>
        </w:rPr>
      </w:pPr>
      <w:r w:rsidRPr="006717E0">
        <w:rPr>
          <w:rFonts w:ascii="Times New Roman" w:hAnsi="Times New Roman" w:cs="Times New Roman"/>
          <w:b/>
          <w:bCs/>
          <w:iCs/>
          <w:sz w:val="28"/>
          <w:lang w:val="pt-BR"/>
        </w:rPr>
        <w:t>TURMAS</w:t>
      </w:r>
    </w:p>
    <w:p w14:paraId="16C7DDD1" w14:textId="77777777" w:rsidR="009A76A2" w:rsidRDefault="009A76A2" w:rsidP="009A76A2">
      <w:pPr>
        <w:pStyle w:val="Cabealho"/>
        <w:tabs>
          <w:tab w:val="clear" w:pos="4419"/>
          <w:tab w:val="clear" w:pos="8838"/>
        </w:tabs>
        <w:jc w:val="center"/>
        <w:rPr>
          <w:i/>
        </w:rPr>
      </w:pPr>
      <w:r w:rsidRPr="004B3120">
        <w:rPr>
          <w:i/>
        </w:rPr>
        <w:t xml:space="preserve">Transcrição de ementas selecionadas </w:t>
      </w:r>
      <w:r w:rsidR="009D2FB1" w:rsidRPr="004B3120">
        <w:rPr>
          <w:i/>
        </w:rPr>
        <w:t>n</w:t>
      </w:r>
      <w:r w:rsidRPr="004B3120">
        <w:rPr>
          <w:i/>
        </w:rPr>
        <w:t>as sessões de julgamento das Turmas do TST.</w:t>
      </w:r>
    </w:p>
    <w:p w14:paraId="5353D6D1" w14:textId="77777777" w:rsidR="0076427D" w:rsidRPr="0076427D" w:rsidRDefault="0076427D" w:rsidP="0076427D">
      <w:pPr>
        <w:autoSpaceDE/>
        <w:autoSpaceDN/>
        <w:jc w:val="both"/>
        <w:rPr>
          <w:rFonts w:eastAsiaTheme="minorHAnsi"/>
          <w:bCs/>
          <w:lang w:eastAsia="en-US"/>
        </w:rPr>
      </w:pPr>
      <w:bookmarkStart w:id="0" w:name="Ementa"/>
      <w:bookmarkStart w:id="1" w:name="tempEmenta"/>
    </w:p>
    <w:p w14:paraId="5FAF264E" w14:textId="676C3D8B" w:rsidR="0076427D" w:rsidRPr="0076427D" w:rsidRDefault="0076427D" w:rsidP="0076427D">
      <w:pPr>
        <w:autoSpaceDE/>
        <w:autoSpaceDN/>
        <w:jc w:val="both"/>
        <w:rPr>
          <w:rFonts w:eastAsiaTheme="minorHAnsi"/>
          <w:sz w:val="24"/>
          <w:szCs w:val="24"/>
          <w:lang w:eastAsia="en-US"/>
        </w:rPr>
      </w:pPr>
      <w:r w:rsidRPr="0076427D">
        <w:rPr>
          <w:rFonts w:eastAsiaTheme="minorHAnsi"/>
          <w:bCs/>
          <w:sz w:val="24"/>
          <w:szCs w:val="24"/>
          <w:lang w:eastAsia="en-US"/>
        </w:rPr>
        <w:t xml:space="preserve">“AGRAVO. AGRAVO DE INSTRUMENTO. RECURSO DE REVISTA INTERPOSTO NA VIGÊNCIA DA LEI Nº 13.015/2014. 1. MINISTÉRIO PÚBLICO DO TRABALHO. AÇÃO CIVIL PÚBLICA. ACESSIBILIDADE REDUZIDA ÀS PESSOAS PORTADORAS DE DEFICIÊNCIA FÍSICA. VEÍCULO DESTINADO AO TRANSPORTE DE PESSOAS COM NECESSIDADES ESPECIAIS. EXPOSIÇÃO DOS USUÁRIOS A RISCOS E ACIDENTES SOBRE OS TRILHOS NO PÁTIO DE MANOBRA DAS LOCOMOTIVAS. DISCRIMINAÇÃO. CONTROVÉRSIA FÁTICA. SÚMULA Nº 126 DO TST. 2. DISCRIMINAÇÃO NO PROCESSO DE ADMISSÃO DE PESSOAS PORTADORAS DE DETERMINADOS TIPOS DE DEFICIÊNCIA. AUSÊNCIA DE COMPROVAÇÃO DE JUSTIFICATIVA TÉCNICA E RAZÕES SUFICIENTES PARA EXCLUSÃO DOS PORTADORES DE DEFICIÊNCIA AUDITIVA TOTAL E DOS CADEIRANTES PARA O DESEMPENHO DE DETERMINADAS FUNÇÕES.  ARESTOS INESPECÍFICOS. SÚMULA Nº 296 DO TST. AUSÊNCIA DE AFRONTA AOS ARTS. 7º, XXXI, E 170, II, DA CONSTITUIÇÃO DA REPÚBLICA E 93 DA LEI Nº 8.213/91, NA FORMA DO ART. 896, ALÍNEA “C”, DA CLT. 3. DANO MORAL COLETIVO. CONFIGURAÇÃO. INDENIZAÇÃO DEVIDA. INCIDÊNCIA DO ART. 896, § 7º, DA CLT. 4. DANO MORAL COLETIVO. “QUANTUM” INDENIZATÓRIO ARBITRADO. REDUÇÃO. OBSERVÂNCIA DOS PRINCÍPIOS DA RAZOABILIDADE E DA PROPORCIONALIDADE. </w:t>
      </w:r>
      <w:r w:rsidRPr="0076427D">
        <w:rPr>
          <w:rFonts w:eastAsiaTheme="minorHAnsi"/>
          <w:sz w:val="24"/>
          <w:szCs w:val="24"/>
          <w:lang w:eastAsia="en-US"/>
        </w:rPr>
        <w:t xml:space="preserve">Impõe-se confirmar </w:t>
      </w:r>
      <w:r w:rsidRPr="0076427D">
        <w:rPr>
          <w:rFonts w:eastAsiaTheme="minorHAnsi"/>
          <w:sz w:val="24"/>
          <w:szCs w:val="24"/>
          <w:lang w:eastAsia="en-US"/>
        </w:rPr>
        <w:lastRenderedPageBreak/>
        <w:t>a decisão que negou seguimento ao agravo de instrumento, porquanto o recurso de revista não comprovou pressuposto intrínseco de admissibilidade inscrito no art. 896 da CLT. Agravo a que se nega provimento</w:t>
      </w:r>
      <w:r w:rsidRPr="0076427D">
        <w:rPr>
          <w:rFonts w:eastAsiaTheme="minorHAnsi"/>
          <w:bCs/>
          <w:sz w:val="24"/>
          <w:szCs w:val="24"/>
          <w:lang w:eastAsia="en-US"/>
        </w:rPr>
        <w:t>.</w:t>
      </w:r>
      <w:r w:rsidRPr="0076427D">
        <w:rPr>
          <w:rFonts w:eastAsiaTheme="minorHAnsi"/>
          <w:sz w:val="24"/>
          <w:szCs w:val="24"/>
          <w:lang w:eastAsia="en-US"/>
        </w:rPr>
        <w:t>” (</w:t>
      </w:r>
      <w:hyperlink r:id="rId12" w:history="1">
        <w:r w:rsidRPr="0076427D">
          <w:rPr>
            <w:rFonts w:eastAsiaTheme="minorHAnsi"/>
            <w:bCs/>
            <w:color w:val="0000FF" w:themeColor="hyperlink"/>
            <w:sz w:val="24"/>
            <w:szCs w:val="24"/>
            <w:u w:val="single"/>
            <w:lang w:eastAsia="en-US"/>
          </w:rPr>
          <w:t>TST-Ag-ARR-1632-91.2013.5.09.0014</w:t>
        </w:r>
      </w:hyperlink>
      <w:r w:rsidRPr="0076427D">
        <w:rPr>
          <w:rFonts w:eastAsiaTheme="minorHAnsi"/>
          <w:sz w:val="24"/>
          <w:szCs w:val="24"/>
          <w:lang w:eastAsia="en-US"/>
        </w:rPr>
        <w:t>, 1ª Turma, rel.</w:t>
      </w:r>
      <w:r w:rsidR="001879C4">
        <w:rPr>
          <w:rFonts w:eastAsiaTheme="minorHAnsi"/>
          <w:sz w:val="24"/>
          <w:szCs w:val="24"/>
          <w:lang w:eastAsia="en-US"/>
        </w:rPr>
        <w:t xml:space="preserve"> Min.</w:t>
      </w:r>
      <w:r w:rsidRPr="0076427D">
        <w:rPr>
          <w:rFonts w:eastAsiaTheme="minorHAnsi"/>
          <w:sz w:val="24"/>
          <w:szCs w:val="24"/>
          <w:lang w:eastAsia="en-US"/>
        </w:rPr>
        <w:t xml:space="preserve"> Walmir Oliveira da Costa, julgado em 24/3/2021</w:t>
      </w:r>
      <w:r w:rsidR="001879C4">
        <w:rPr>
          <w:rFonts w:eastAsiaTheme="minorHAnsi"/>
          <w:sz w:val="24"/>
          <w:szCs w:val="24"/>
          <w:lang w:eastAsia="en-US"/>
        </w:rPr>
        <w:t>.</w:t>
      </w:r>
      <w:r w:rsidRPr="0076427D">
        <w:rPr>
          <w:rFonts w:eastAsiaTheme="minorHAnsi"/>
          <w:sz w:val="24"/>
          <w:szCs w:val="24"/>
          <w:lang w:eastAsia="en-US"/>
        </w:rPr>
        <w:t>)</w:t>
      </w:r>
    </w:p>
    <w:p w14:paraId="5D5D6C1B" w14:textId="77777777" w:rsidR="0076427D" w:rsidRPr="0076427D" w:rsidRDefault="0076427D" w:rsidP="0076427D">
      <w:pPr>
        <w:autoSpaceDE/>
        <w:autoSpaceDN/>
        <w:jc w:val="both"/>
        <w:rPr>
          <w:rFonts w:eastAsiaTheme="minorHAnsi"/>
          <w:lang w:eastAsia="en-US"/>
        </w:rPr>
      </w:pPr>
    </w:p>
    <w:p w14:paraId="4DF5081F" w14:textId="0A36DFBE" w:rsidR="0076427D" w:rsidRPr="0076427D" w:rsidRDefault="0076427D" w:rsidP="0076427D">
      <w:pPr>
        <w:autoSpaceDE/>
        <w:autoSpaceDN/>
        <w:jc w:val="both"/>
        <w:rPr>
          <w:rFonts w:eastAsiaTheme="minorHAnsi"/>
          <w:sz w:val="24"/>
          <w:szCs w:val="24"/>
          <w:lang w:eastAsia="en-US"/>
        </w:rPr>
      </w:pPr>
      <w:r w:rsidRPr="0076427D">
        <w:rPr>
          <w:rFonts w:eastAsiaTheme="minorHAnsi"/>
          <w:sz w:val="24"/>
          <w:szCs w:val="24"/>
          <w:lang w:eastAsia="en-US"/>
        </w:rPr>
        <w:t>“</w:t>
      </w:r>
      <w:r w:rsidR="001879C4">
        <w:rPr>
          <w:rFonts w:eastAsiaTheme="minorHAnsi"/>
          <w:sz w:val="24"/>
          <w:szCs w:val="24"/>
          <w:lang w:eastAsia="en-US"/>
        </w:rPr>
        <w:t xml:space="preserve">[...] </w:t>
      </w:r>
      <w:r w:rsidRPr="0076427D">
        <w:rPr>
          <w:rFonts w:eastAsiaTheme="minorHAnsi"/>
          <w:sz w:val="24"/>
          <w:szCs w:val="24"/>
          <w:lang w:eastAsia="en-US"/>
        </w:rPr>
        <w:t>RECURSO DE REVISTA.INCOMPETÊNCIA DA JUSTIÇA DO TRABALHO. ESTADO ESTRANGEIRO. CONSULADO-GERAL DA REPÚBLICA PORTUGUESA. SERVIDOR PÚBLICO. OPÇÃO PELO REGIME PÚBLICO PORTUGUÊS. PROVIMENTO. O Decreto nº 61.078/1967, que promulgou a Convenção de Viena sobre relações consulares, estabelece, em seu artigo 43, que os funcionários e empregados consulares não estão sujeitos à jurisdição das autoridades judiciárias e administrativas do Estado receptor pelos atos realizados no exercício das funções inerentes ao Consulado.  Na hipótese, consoante noticiado pelo Tribunal Regional, o reclamante foi nomeado pelo Estado de Portugal, estando sujeito a regime jurídico-administrativo diferenciado, de acordo com o termo de posse acostado ao processo. Extrai-se, ainda, do acórdão recorrido, o trecho do depoimento pessoal do autor, que revela a sua opção pela caixa de aposentação de Portugal, bem como a de não proceder ao recolhimento de contribuição previdenciária e de imposto de renda no Brasil. Além disso, consta que o reclamante usufruía de todos os feriados portugueses.</w:t>
      </w:r>
      <w:r>
        <w:rPr>
          <w:rFonts w:eastAsiaTheme="minorHAnsi"/>
          <w:sz w:val="24"/>
          <w:szCs w:val="24"/>
          <w:lang w:eastAsia="en-US"/>
        </w:rPr>
        <w:t xml:space="preserve"> </w:t>
      </w:r>
      <w:r w:rsidRPr="0076427D">
        <w:rPr>
          <w:rFonts w:eastAsiaTheme="minorHAnsi"/>
          <w:sz w:val="24"/>
          <w:szCs w:val="24"/>
          <w:lang w:eastAsia="en-US"/>
        </w:rPr>
        <w:t xml:space="preserve">Ainda assim, a Corte de origem entendeu que, em decorrência da aplicação do princípio da </w:t>
      </w:r>
      <w:r w:rsidRPr="001879C4">
        <w:rPr>
          <w:rFonts w:eastAsiaTheme="minorHAnsi"/>
          <w:i/>
          <w:sz w:val="24"/>
          <w:szCs w:val="24"/>
          <w:lang w:eastAsia="en-US"/>
        </w:rPr>
        <w:t>lex loci executionis</w:t>
      </w:r>
      <w:r w:rsidRPr="0076427D">
        <w:rPr>
          <w:rFonts w:eastAsiaTheme="minorHAnsi"/>
          <w:sz w:val="24"/>
          <w:szCs w:val="24"/>
          <w:lang w:eastAsia="en-US"/>
        </w:rPr>
        <w:t>, não há como afastar a incidência da legislação brasileira ao caso vertente. Posicionou-se no sentido de que a imunidade de jurisdição do Estado estrangeiro diz respeito apenas aos atos de império e não às ações que envolvam atos de gestão e nas quais se discuta direitos decorrentes do vínculo de emprego. Dessa forma, uma vez constatada a existência de registro em CTPS, assinalou o Colegiado Regional que o reclamante foi contratado no Brasil, para prestar serviços em território brasileiro e que não haveria indícios de que o obreiro, enquanto Secretário de 3ª classe ou assistente administrativo, no exercício de funções de registro civil, praticasse atos de império. Acrescentou, nesse aspecto, que o fato de o empregado laborar para o reclamado, que atua na função pública, não altera a relação de emprego anotada em CTPS. Sob os aludidos fundamentos, o Tribunal recorrido afastou a imunidade de jurisdição e considerou aplicável ao caso concreto o disposto no artigo 114, I, da Constituição Federal. Ocorre que, em se tratando de hipótese que versa acerca de servidor público incontroversamente sujeito ao regime jurídico-administrativo do Estado estrangeiro, aplica-se a imunidade absoluta de jurisdição, que atrai a incompetência da Justiça do Trabalho para o presente feito, sendo irrelevante, em tal contexto, a discussão relativa ao exercício de atos de império ou de gestão. Esclareça-se, por fim, que o registro em CTPS não se sobrepõe ao ato jurídico perfeito consubstanciado em face da vinculação do reclamante ao regime jurídico-administrativo lusitano. Recurso de revista de que se conhece e a que se dá provimento.”</w:t>
      </w:r>
      <w:r w:rsidR="00BF1286">
        <w:rPr>
          <w:rFonts w:eastAsiaTheme="minorHAnsi"/>
          <w:sz w:val="24"/>
          <w:szCs w:val="24"/>
          <w:lang w:eastAsia="en-US"/>
        </w:rPr>
        <w:t xml:space="preserve"> </w:t>
      </w:r>
      <w:r w:rsidRPr="0076427D">
        <w:rPr>
          <w:rFonts w:eastAsiaTheme="minorHAnsi"/>
          <w:sz w:val="24"/>
          <w:szCs w:val="24"/>
          <w:lang w:eastAsia="en-US"/>
        </w:rPr>
        <w:t>(</w:t>
      </w:r>
      <w:hyperlink r:id="rId13" w:history="1">
        <w:r w:rsidRPr="0076427D">
          <w:rPr>
            <w:rFonts w:eastAsiaTheme="minorHAnsi"/>
            <w:color w:val="0000FF" w:themeColor="hyperlink"/>
            <w:sz w:val="24"/>
            <w:szCs w:val="24"/>
            <w:u w:val="single"/>
            <w:lang w:eastAsia="en-US"/>
          </w:rPr>
          <w:t>TST-RR-11176-28.2015.5.01.0056</w:t>
        </w:r>
      </w:hyperlink>
      <w:r w:rsidRPr="0076427D">
        <w:rPr>
          <w:rFonts w:eastAsiaTheme="minorHAnsi"/>
          <w:sz w:val="24"/>
          <w:szCs w:val="24"/>
          <w:lang w:eastAsia="en-US"/>
        </w:rPr>
        <w:t>, 4ª Turma, rel. Min. Guilherme Augusto Caputo Bastos, julgado em 23/3/2021</w:t>
      </w:r>
      <w:r w:rsidR="001879C4">
        <w:rPr>
          <w:rFonts w:eastAsiaTheme="minorHAnsi"/>
          <w:sz w:val="24"/>
          <w:szCs w:val="24"/>
          <w:lang w:eastAsia="en-US"/>
        </w:rPr>
        <w:t>.</w:t>
      </w:r>
      <w:r w:rsidRPr="0076427D">
        <w:rPr>
          <w:rFonts w:eastAsiaTheme="minorHAnsi"/>
          <w:sz w:val="24"/>
          <w:szCs w:val="24"/>
          <w:lang w:eastAsia="en-US"/>
        </w:rPr>
        <w:t>)</w:t>
      </w:r>
    </w:p>
    <w:p w14:paraId="4C45726A" w14:textId="77777777" w:rsidR="0076427D" w:rsidRPr="0076427D" w:rsidRDefault="0076427D" w:rsidP="0076427D">
      <w:pPr>
        <w:jc w:val="both"/>
        <w:outlineLvl w:val="0"/>
        <w:rPr>
          <w:rFonts w:eastAsiaTheme="minorHAnsi"/>
          <w:lang w:eastAsia="en-US"/>
        </w:rPr>
      </w:pPr>
    </w:p>
    <w:p w14:paraId="1F432E97" w14:textId="5E81F09D" w:rsidR="0076427D" w:rsidRPr="0076427D" w:rsidRDefault="0076427D" w:rsidP="0076427D">
      <w:pPr>
        <w:jc w:val="both"/>
        <w:outlineLvl w:val="0"/>
        <w:rPr>
          <w:rFonts w:eastAsiaTheme="minorHAnsi"/>
          <w:sz w:val="24"/>
          <w:szCs w:val="24"/>
          <w:lang w:eastAsia="en-US"/>
        </w:rPr>
      </w:pPr>
      <w:r w:rsidRPr="0076427D">
        <w:rPr>
          <w:rFonts w:eastAsiaTheme="minorHAnsi"/>
          <w:sz w:val="24"/>
          <w:szCs w:val="24"/>
          <w:lang w:eastAsia="en-US"/>
        </w:rPr>
        <w:t xml:space="preserve">“RECURSO DE REVISTA INTERPOSTO SOB A ÉGIDE DAS LEIS Nº 13.015/2014 E 13.467/2017. RITO SUMARÍSSIMO. HONORÁRIOS ADVOCATÍCIOS POR SUCUMBÊNCIA RECÍPROCA. PEDIDO DE DANOS MORAIS PARCIALMENTE DEFERIDO. CABIMENTO. BENEFICIÁRIO DA JUSTIÇA GRATUITA. POSSIBILIDADE. AÇÃO AJUIZADA APÓS A VIGÊNCIA DA LEI Nº 13.467/2017. TRANSCENDÊNCIA JURÍDICA RECONHECIDA PARA FIXAR O ENTENDIMENTO NO SENTIDO DE SER COMPATÍVEL O DISPOSTO NO ART. 791-A, § 4º, DA CLT COM A CONSTITUIÇÃO FEDERAL. CONHECIMENTO E PROVIMENTO. I. Hipótese em que se discute a possibilidade de condenação da parte reclamante, beneficiária da justiça gratuita, ao pagamento de honorários advocatícios sucumbenciais em reclamação trabalhista ajuizada após a vigência da Lei nº 13.467/2017. II. Pelo prisma da transcendência, trata-se de questão jurídica nova, uma vez que se refere à interpretação da legislação trabalhista (art. 791-A, § 4º, da CLT), sob enfoque em relação ao qual ainda não há jurisprudência consolidada no âmbito do Tribunal Superior do Trabalho ou em decisão de efeito vinculante no </w:t>
      </w:r>
      <w:r w:rsidRPr="0076427D">
        <w:rPr>
          <w:rFonts w:eastAsiaTheme="minorHAnsi"/>
          <w:sz w:val="24"/>
          <w:szCs w:val="24"/>
          <w:lang w:eastAsia="en-US"/>
        </w:rPr>
        <w:lastRenderedPageBreak/>
        <w:t xml:space="preserve">Supremo Tribunal Federal. Logo, reconheço a transcendência jurídica da causa (art. 896-A, § 1º, IV, da CLT). III. Trata-se de discussão acerca da compatibilidade do art. 791-A, § 4º, da CLT, que prevê a condenação do beneficiário da justiça gratuita ao pagamento de honorários advocatícios sucumbenciais, com as garantias constitucionais da isonomia, do acesso à justiça e da assistência judiciária gratuita e integral prestada pelo Estado. IV. Nos termos do art. 791-A, § 4º, da CLT, só será exigido do beneficiário da justiça gratuita o pagamento de honorários sucumbenciais caso ele tenha obtido, neste ou em outro processo, créditos capazes de suportar a despesa. Do contrário, a obrigação ficará sob condição suspensiva de exigibilidade por 2 (dois) anos, extinguindo-se após o transcurso desse prazo.  V. Ao impor o pagamento de honorários sucumbenciais ao beneficiário da justiça gratuita, o legislador restabeleceu o equilíbrio processual entre as partes litigantes, deixando claro o seu objetivo de responsabilizar as partes pelas escolhas processuais, bem como desestimular lides temerárias. </w:t>
      </w:r>
      <w:r w:rsidRPr="001879C4">
        <w:rPr>
          <w:rFonts w:eastAsiaTheme="minorHAnsi"/>
          <w:i/>
          <w:sz w:val="24"/>
          <w:szCs w:val="24"/>
          <w:lang w:eastAsia="en-US"/>
        </w:rPr>
        <w:t>"A sobreutilização do Judiciário congestiona o serviço, compromete a celeridade e a qualidade da prestação da tutela jurisdicional, incentiva demandas oportunistas e prejudica a efetividade e a credibilidade das instituições judiciais. Afeta, em última análise, o próprio direito constitucional de acesso à Justiça."</w:t>
      </w:r>
      <w:r w:rsidRPr="0076427D">
        <w:rPr>
          <w:rFonts w:eastAsiaTheme="minorHAnsi"/>
          <w:sz w:val="24"/>
          <w:szCs w:val="24"/>
          <w:lang w:eastAsia="en-US"/>
        </w:rPr>
        <w:t xml:space="preserve"> (ADI 3995, Rel. Min. ROBERTO BARROSO, Tribunal Pleno, julgado em 13/12/2018, DJe-043 de 01/03/2019). VI. A sucumbência recíproca e parcial deve ser analisada em relação a cada pedido, não podendo ser afastada pelo acolhimento parcial da pretensão. No caso dos autos, o pedido de indenização por danos morais no valor de R$ 4.000,00 atende ao disposto no art. 292, V, do CPC/2015. Tendo havido acolhimento parcial da pretensão, com o deferimento de indenização no valor de R$ 3.000,00, há sucumbência recíproca das partes no âmbito do pedido deduzido, de forma a incidir honorários para o advogado do reclamante, sobre o valor obtido, e para o advogado da reclamada, sobre a diferença rejeitada. VII. Sob esse enfoque, fixa-se o entendimento no sentido de que, em se tratando de reclamação trabalhista ajuizada após a vigência da Lei nº 13.467/2017, como no presente caso, deve ser aplicado o disposto no art. 791-A, e parágrafos, da CLT, sujeitando-se a parte reclamante à condenação em honorários de sucumbência recíproca, quando o pedido de danos morais é parcialmente acolhido, mesmo sendo beneficiária da gratuidade de justiça. VII. Recurso de revista de que se conhece e a que se dá provimento.” (</w:t>
      </w:r>
      <w:hyperlink r:id="rId14" w:history="1">
        <w:r w:rsidRPr="0076427D">
          <w:rPr>
            <w:rFonts w:eastAsiaTheme="minorHAnsi"/>
            <w:color w:val="0000FF" w:themeColor="hyperlink"/>
            <w:sz w:val="24"/>
            <w:szCs w:val="24"/>
            <w:u w:val="single"/>
            <w:lang w:eastAsia="en-US"/>
          </w:rPr>
          <w:t>TST-RR-12170-70.2019.5.18.0241</w:t>
        </w:r>
      </w:hyperlink>
      <w:r w:rsidRPr="0076427D">
        <w:rPr>
          <w:rFonts w:eastAsiaTheme="minorHAnsi"/>
          <w:sz w:val="24"/>
          <w:szCs w:val="24"/>
          <w:lang w:eastAsia="en-US"/>
        </w:rPr>
        <w:t>, 4ª Turma, rel. Min. Alexandre Luiz Ramos, julgado em 16/3/2021</w:t>
      </w:r>
      <w:r w:rsidR="001879C4">
        <w:rPr>
          <w:rFonts w:eastAsiaTheme="minorHAnsi"/>
          <w:sz w:val="24"/>
          <w:szCs w:val="24"/>
          <w:lang w:eastAsia="en-US"/>
        </w:rPr>
        <w:t>.</w:t>
      </w:r>
      <w:r w:rsidRPr="0076427D">
        <w:rPr>
          <w:rFonts w:eastAsiaTheme="minorHAnsi"/>
          <w:sz w:val="24"/>
          <w:szCs w:val="24"/>
          <w:lang w:eastAsia="en-US"/>
        </w:rPr>
        <w:t>)</w:t>
      </w:r>
    </w:p>
    <w:p w14:paraId="04735488" w14:textId="577E9895" w:rsidR="009B3472" w:rsidRDefault="009B3472" w:rsidP="00D27C9E">
      <w:pPr>
        <w:jc w:val="both"/>
        <w:rPr>
          <w:rFonts w:eastAsiaTheme="minorEastAsia"/>
          <w:color w:val="000000"/>
          <w:sz w:val="24"/>
          <w:szCs w:val="24"/>
        </w:rPr>
      </w:pPr>
    </w:p>
    <w:p w14:paraId="6B2E3272" w14:textId="77777777" w:rsidR="009B3472" w:rsidRPr="009B3472" w:rsidRDefault="009B3472" w:rsidP="009B3472">
      <w:pPr>
        <w:jc w:val="both"/>
        <w:rPr>
          <w:rFonts w:eastAsiaTheme="minorEastAsia"/>
          <w:color w:val="000000"/>
          <w:sz w:val="24"/>
          <w:szCs w:val="24"/>
        </w:rPr>
      </w:pPr>
    </w:p>
    <w:p w14:paraId="66523114" w14:textId="77777777" w:rsidR="009B3472" w:rsidRPr="009B3472" w:rsidRDefault="009B3472" w:rsidP="009B3472">
      <w:pPr>
        <w:jc w:val="both"/>
        <w:rPr>
          <w:rFonts w:eastAsiaTheme="minorEastAsia"/>
          <w:color w:val="000000"/>
          <w:sz w:val="24"/>
          <w:szCs w:val="24"/>
        </w:rPr>
      </w:pPr>
    </w:p>
    <w:p w14:paraId="2EB0684B" w14:textId="77777777" w:rsidR="009B3472" w:rsidRDefault="009B3472" w:rsidP="00D27C9E">
      <w:pPr>
        <w:jc w:val="both"/>
        <w:rPr>
          <w:rFonts w:eastAsiaTheme="minorEastAsia"/>
          <w:color w:val="000000"/>
          <w:sz w:val="24"/>
          <w:szCs w:val="24"/>
        </w:rPr>
      </w:pPr>
    </w:p>
    <w:bookmarkEnd w:id="0"/>
    <w:bookmarkEnd w:id="1"/>
    <w:p w14:paraId="58D706FC" w14:textId="77777777" w:rsidR="00E3622E" w:rsidRPr="004B3120" w:rsidRDefault="00E3622E" w:rsidP="00C6738C">
      <w:pPr>
        <w:rPr>
          <w:sz w:val="10"/>
          <w:szCs w:val="10"/>
        </w:rPr>
      </w:pPr>
    </w:p>
    <w:p w14:paraId="4C33E7C9" w14:textId="77777777" w:rsidR="00184590" w:rsidRPr="004B3120" w:rsidRDefault="00503095" w:rsidP="00D11B24">
      <w:pPr>
        <w:pStyle w:val="Corpodetexto"/>
        <w:pBdr>
          <w:top w:val="single" w:sz="4" w:space="1" w:color="auto"/>
          <w:left w:val="single" w:sz="4" w:space="0" w:color="auto"/>
          <w:bottom w:val="single" w:sz="4" w:space="1" w:color="auto"/>
          <w:right w:val="single" w:sz="4" w:space="1" w:color="auto"/>
        </w:pBdr>
        <w:shd w:val="clear" w:color="auto" w:fill="B8CCE4"/>
        <w:outlineLvl w:val="0"/>
        <w:rPr>
          <w:b w:val="0"/>
          <w:bCs w:val="0"/>
          <w:snapToGrid w:val="0"/>
          <w:sz w:val="25"/>
          <w:szCs w:val="25"/>
        </w:rPr>
      </w:pPr>
      <w:r>
        <w:rPr>
          <w:b w:val="0"/>
          <w:bCs w:val="0"/>
          <w:snapToGrid w:val="0"/>
          <w:sz w:val="25"/>
          <w:szCs w:val="25"/>
        </w:rPr>
        <w:t xml:space="preserve">O </w:t>
      </w:r>
      <w:r w:rsidR="00184590" w:rsidRPr="004B3120">
        <w:rPr>
          <w:b w:val="0"/>
          <w:bCs w:val="0"/>
          <w:snapToGrid w:val="0"/>
          <w:sz w:val="25"/>
          <w:szCs w:val="25"/>
        </w:rPr>
        <w:t xml:space="preserve">Informativo TST é mantido pela </w:t>
      </w:r>
    </w:p>
    <w:p w14:paraId="7E4FD59E" w14:textId="77777777" w:rsidR="00184590" w:rsidRPr="004B3120" w:rsidRDefault="00184590" w:rsidP="00D11B24">
      <w:pPr>
        <w:pStyle w:val="Corpodetexto"/>
        <w:pBdr>
          <w:top w:val="single" w:sz="4" w:space="1" w:color="auto"/>
          <w:left w:val="single" w:sz="4" w:space="0" w:color="auto"/>
          <w:bottom w:val="single" w:sz="4" w:space="1" w:color="auto"/>
          <w:right w:val="single" w:sz="4" w:space="1" w:color="auto"/>
        </w:pBdr>
        <w:shd w:val="clear" w:color="auto" w:fill="B8CCE4"/>
        <w:rPr>
          <w:b w:val="0"/>
          <w:bCs w:val="0"/>
          <w:snapToGrid w:val="0"/>
          <w:sz w:val="25"/>
          <w:szCs w:val="25"/>
        </w:rPr>
      </w:pPr>
      <w:r w:rsidRPr="004B3120">
        <w:rPr>
          <w:b w:val="0"/>
          <w:bCs w:val="0"/>
          <w:snapToGrid w:val="0"/>
          <w:sz w:val="25"/>
          <w:szCs w:val="25"/>
        </w:rPr>
        <w:t>Coordenadoria de Jurisprudência – CJUR</w:t>
      </w:r>
      <w:r w:rsidR="00F83AC5">
        <w:rPr>
          <w:b w:val="0"/>
          <w:bCs w:val="0"/>
          <w:snapToGrid w:val="0"/>
          <w:sz w:val="25"/>
          <w:szCs w:val="25"/>
        </w:rPr>
        <w:t>.</w:t>
      </w:r>
    </w:p>
    <w:p w14:paraId="57C3192A" w14:textId="77777777" w:rsidR="007F02D5" w:rsidRPr="004B3120" w:rsidRDefault="007F02D5" w:rsidP="00D11B24">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p>
    <w:p w14:paraId="72A94961" w14:textId="77777777" w:rsidR="007614F1" w:rsidRPr="004B3120" w:rsidRDefault="00184590" w:rsidP="00D11B24">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r w:rsidRPr="004B3120">
        <w:rPr>
          <w:snapToGrid w:val="0"/>
          <w:sz w:val="25"/>
          <w:szCs w:val="25"/>
        </w:rPr>
        <w:t>Informações/Sugestões/Críticas: (61)3043</w:t>
      </w:r>
      <w:r w:rsidR="00352B27" w:rsidRPr="004B3120">
        <w:rPr>
          <w:snapToGrid w:val="0"/>
          <w:sz w:val="25"/>
          <w:szCs w:val="25"/>
        </w:rPr>
        <w:t>-</w:t>
      </w:r>
      <w:r w:rsidRPr="004B3120">
        <w:rPr>
          <w:snapToGrid w:val="0"/>
          <w:sz w:val="25"/>
          <w:szCs w:val="25"/>
        </w:rPr>
        <w:t>4</w:t>
      </w:r>
      <w:r w:rsidR="000303C3" w:rsidRPr="004B3120">
        <w:rPr>
          <w:snapToGrid w:val="0"/>
          <w:sz w:val="25"/>
          <w:szCs w:val="25"/>
        </w:rPr>
        <w:t>612</w:t>
      </w:r>
      <w:r w:rsidR="007F02D5" w:rsidRPr="004B3120">
        <w:rPr>
          <w:snapToGrid w:val="0"/>
          <w:sz w:val="25"/>
          <w:szCs w:val="25"/>
        </w:rPr>
        <w:t xml:space="preserve"> ou </w:t>
      </w:r>
      <w:hyperlink r:id="rId15" w:history="1">
        <w:r w:rsidR="005F0522" w:rsidRPr="004B3120">
          <w:rPr>
            <w:rStyle w:val="Hyperlink"/>
            <w:snapToGrid w:val="0"/>
            <w:sz w:val="25"/>
            <w:szCs w:val="25"/>
          </w:rPr>
          <w:t>cjur@tst.jus.br</w:t>
        </w:r>
      </w:hyperlink>
    </w:p>
    <w:p w14:paraId="6371085F" w14:textId="77777777" w:rsidR="007F02D5" w:rsidRPr="004B3120" w:rsidRDefault="007F02D5" w:rsidP="00D11B24">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p>
    <w:p w14:paraId="025B015A" w14:textId="77777777" w:rsidR="00B15004" w:rsidRPr="004B3120" w:rsidRDefault="009E534D" w:rsidP="007F02D5">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r w:rsidRPr="004B3120">
        <w:rPr>
          <w:snapToGrid w:val="0"/>
          <w:sz w:val="25"/>
          <w:szCs w:val="25"/>
        </w:rPr>
        <w:t xml:space="preserve">Para acessar todas as edições: </w:t>
      </w:r>
      <w:hyperlink r:id="rId16" w:history="1">
        <w:r w:rsidR="00B15004" w:rsidRPr="004B3120">
          <w:rPr>
            <w:rStyle w:val="Hyperlink"/>
            <w:snapToGrid w:val="0"/>
            <w:sz w:val="25"/>
            <w:szCs w:val="25"/>
          </w:rPr>
          <w:t>http://www.tst.jus.br/web/guest/informativo-tst</w:t>
        </w:r>
      </w:hyperlink>
    </w:p>
    <w:p w14:paraId="784F8F31" w14:textId="77777777" w:rsidR="00B15004" w:rsidRPr="004B3120" w:rsidRDefault="00B15004" w:rsidP="007F02D5">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p>
    <w:p w14:paraId="1F353F2B" w14:textId="77777777" w:rsidR="009E534D" w:rsidRPr="004B3120" w:rsidRDefault="009E534D" w:rsidP="007F02D5">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r w:rsidRPr="004B3120">
        <w:rPr>
          <w:snapToGrid w:val="0"/>
          <w:sz w:val="25"/>
          <w:szCs w:val="25"/>
        </w:rPr>
        <w:t xml:space="preserve">Para receber via </w:t>
      </w:r>
      <w:r w:rsidRPr="004B3120">
        <w:rPr>
          <w:i/>
          <w:snapToGrid w:val="0"/>
          <w:sz w:val="25"/>
          <w:szCs w:val="25"/>
        </w:rPr>
        <w:t>e-mail</w:t>
      </w:r>
      <w:r w:rsidRPr="004B3120">
        <w:rPr>
          <w:snapToGrid w:val="0"/>
          <w:sz w:val="25"/>
          <w:szCs w:val="25"/>
        </w:rPr>
        <w:t xml:space="preserve">: </w:t>
      </w:r>
      <w:hyperlink r:id="rId17" w:history="1">
        <w:r w:rsidRPr="004B3120">
          <w:rPr>
            <w:rStyle w:val="Hyperlink"/>
            <w:snapToGrid w:val="0"/>
            <w:sz w:val="25"/>
            <w:szCs w:val="25"/>
          </w:rPr>
          <w:t>http://www.tst.jus.br/push</w:t>
        </w:r>
      </w:hyperlink>
    </w:p>
    <w:p w14:paraId="58C52278" w14:textId="77777777" w:rsidR="009E534D" w:rsidRPr="004B3120" w:rsidRDefault="009E534D" w:rsidP="007F02D5">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p>
    <w:sectPr w:rsidR="009E534D" w:rsidRPr="004B3120" w:rsidSect="00D11B24">
      <w:headerReference w:type="default" r:id="rId18"/>
      <w:footerReference w:type="default" r:id="rId19"/>
      <w:headerReference w:type="first" r:id="rId20"/>
      <w:footerReference w:type="first" r:id="rId21"/>
      <w:type w:val="continuous"/>
      <w:pgSz w:w="11907" w:h="16839" w:code="9"/>
      <w:pgMar w:top="1304" w:right="1134" w:bottom="851" w:left="1134" w:header="709" w:footer="709" w:gutter="0"/>
      <w:cols w:space="709"/>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409B43" w14:textId="77777777" w:rsidR="00075D12" w:rsidRDefault="00075D12">
      <w:r>
        <w:separator/>
      </w:r>
    </w:p>
  </w:endnote>
  <w:endnote w:type="continuationSeparator" w:id="0">
    <w:p w14:paraId="12CD0FC0" w14:textId="77777777" w:rsidR="00075D12" w:rsidRDefault="00075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ebas Neue Regular">
    <w:altName w:val="Arial"/>
    <w:panose1 w:val="00000000000000000000"/>
    <w:charset w:val="00"/>
    <w:family w:val="modern"/>
    <w:notTrueType/>
    <w:pitch w:val="variable"/>
    <w:sig w:usb0="00000001" w:usb1="1000005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2994E" w14:textId="77777777" w:rsidR="009A0896" w:rsidRDefault="009A0896">
    <w:pPr>
      <w:pStyle w:val="Rodap"/>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914D7">
      <w:rPr>
        <w:rStyle w:val="Nmerodepgina"/>
        <w:noProof/>
      </w:rPr>
      <w:t>2</w:t>
    </w:r>
    <w:r>
      <w:rPr>
        <w:rStyle w:val="Nmerodepgina"/>
      </w:rPr>
      <w:fldChar w:fldCharType="end"/>
    </w:r>
  </w:p>
  <w:p w14:paraId="6A601A3A" w14:textId="77777777" w:rsidR="009A0896" w:rsidRDefault="009A0896">
    <w:pPr>
      <w:pStyle w:val="Rodap"/>
      <w:ind w:right="360"/>
    </w:pPr>
    <w:r>
      <w:rPr>
        <w:noProof/>
      </w:rPr>
      <mc:AlternateContent>
        <mc:Choice Requires="wps">
          <w:drawing>
            <wp:anchor distT="0" distB="0" distL="114300" distR="114300" simplePos="0" relativeHeight="251658240" behindDoc="0" locked="0" layoutInCell="0" allowOverlap="1" wp14:anchorId="5CBC2E08" wp14:editId="3A3EBF13">
              <wp:simplePos x="0" y="0"/>
              <wp:positionH relativeFrom="column">
                <wp:posOffset>11430</wp:posOffset>
              </wp:positionH>
              <wp:positionV relativeFrom="paragraph">
                <wp:posOffset>-45085</wp:posOffset>
              </wp:positionV>
              <wp:extent cx="630936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F22B24"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55pt" to="497.7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" o:allowincell="f" strokecolor="#969696"/>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384583" w14:textId="77777777" w:rsidR="009A0896" w:rsidRDefault="009A0896">
    <w:pPr>
      <w:pStyle w:val="Rodap"/>
      <w:jc w:val="right"/>
    </w:pPr>
    <w:r>
      <w:rPr>
        <w:noProof/>
      </w:rPr>
      <mc:AlternateContent>
        <mc:Choice Requires="wps">
          <w:drawing>
            <wp:anchor distT="0" distB="0" distL="114300" distR="114300" simplePos="0" relativeHeight="251659264" behindDoc="0" locked="0" layoutInCell="0" allowOverlap="1" wp14:anchorId="61B9B569" wp14:editId="2C717555">
              <wp:simplePos x="0" y="0"/>
              <wp:positionH relativeFrom="column">
                <wp:posOffset>11430</wp:posOffset>
              </wp:positionH>
              <wp:positionV relativeFrom="paragraph">
                <wp:posOffset>-45085</wp:posOffset>
              </wp:positionV>
              <wp:extent cx="6309360" cy="1905"/>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09360" cy="1905"/>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32E786" id="Line 6"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55pt" to="497.7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" o:allowincell="f" strokecolor="#969696"/>
          </w:pict>
        </mc:Fallback>
      </mc:AlternateContent>
    </w:r>
    <w:r>
      <w:rPr>
        <w:rStyle w:val="Nmerodepgina"/>
      </w:rPr>
      <w:fldChar w:fldCharType="begin"/>
    </w:r>
    <w:r>
      <w:rPr>
        <w:rStyle w:val="Nmerodepgina"/>
      </w:rPr>
      <w:instrText xml:space="preserve"> PAGE </w:instrText>
    </w:r>
    <w:r>
      <w:rPr>
        <w:rStyle w:val="Nmerodepgina"/>
      </w:rPr>
      <w:fldChar w:fldCharType="separate"/>
    </w:r>
    <w:r w:rsidR="009914D7">
      <w:rPr>
        <w:rStyle w:val="Nmerodepgina"/>
        <w:noProof/>
      </w:rPr>
      <w:t>1</w:t>
    </w:r>
    <w:r>
      <w:rPr>
        <w:rStyle w:val="Nmerodepgin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B9FEE1" w14:textId="77777777" w:rsidR="00075D12" w:rsidRDefault="00075D12">
      <w:r>
        <w:separator/>
      </w:r>
    </w:p>
  </w:footnote>
  <w:footnote w:type="continuationSeparator" w:id="0">
    <w:p w14:paraId="64723FCB" w14:textId="77777777" w:rsidR="00075D12" w:rsidRDefault="00075D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E483A" w14:textId="7F8A90B4" w:rsidR="009A0896" w:rsidRPr="008420B2" w:rsidRDefault="009A0896">
    <w:pPr>
      <w:pStyle w:val="Corpodetexto"/>
      <w:jc w:val="right"/>
      <w:rPr>
        <w:sz w:val="24"/>
        <w:szCs w:val="24"/>
        <w14:shadow w14:blurRad="50800" w14:dist="38100" w14:dir="2700000" w14:sx="100000" w14:sy="100000" w14:kx="0" w14:ky="0" w14:algn="tl">
          <w14:srgbClr w14:val="000000">
            <w14:alpha w14:val="60000"/>
          </w14:srgbClr>
        </w14:shadow>
      </w:rPr>
    </w:pPr>
    <w:r w:rsidRPr="00BF2ED4">
      <w:rPr>
        <w:color w:val="006699"/>
      </w:rPr>
      <w:t>Informativo</w:t>
    </w:r>
    <w:r w:rsidR="0076427D">
      <w:rPr>
        <w:color w:val="006699"/>
      </w:rPr>
      <w:t xml:space="preserve"> TST – nº 234</w:t>
    </w:r>
  </w:p>
  <w:p w14:paraId="6095BA40" w14:textId="773CF7D4" w:rsidR="009A0896" w:rsidRPr="006717E0" w:rsidRDefault="009A0896" w:rsidP="00E91A0E">
    <w:pPr>
      <w:pStyle w:val="Cabealho"/>
      <w:jc w:val="right"/>
      <w:rPr>
        <w:i/>
        <w:iCs/>
        <w:color w:val="005DA2"/>
      </w:rPr>
    </w:pPr>
    <w:r>
      <w:rPr>
        <w:noProof/>
      </w:rPr>
      <mc:AlternateContent>
        <mc:Choice Requires="wps">
          <w:drawing>
            <wp:anchor distT="0" distB="0" distL="114300" distR="114300" simplePos="0" relativeHeight="251657216" behindDoc="0" locked="0" layoutInCell="0" allowOverlap="1" wp14:anchorId="5B549EDC" wp14:editId="585F57E7">
              <wp:simplePos x="0" y="0"/>
              <wp:positionH relativeFrom="column">
                <wp:posOffset>11430</wp:posOffset>
              </wp:positionH>
              <wp:positionV relativeFrom="paragraph">
                <wp:posOffset>128905</wp:posOffset>
              </wp:positionV>
              <wp:extent cx="6309360" cy="0"/>
              <wp:effectExtent l="0" t="0" r="0" b="0"/>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0936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3270DD" id="Line 1"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15pt" to="497.7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" o:allowincell="f" strokecolor="#969696"/>
          </w:pict>
        </mc:Fallback>
      </mc:AlternateContent>
    </w:r>
    <w:r w:rsidRPr="006717E0">
      <w:rPr>
        <w:i/>
        <w:iCs/>
        <w:color w:val="005DA2"/>
      </w:rPr>
      <w:t xml:space="preserve">Período: </w:t>
    </w:r>
    <w:r w:rsidR="00E26DC5">
      <w:rPr>
        <w:i/>
        <w:iCs/>
        <w:color w:val="005DA2"/>
      </w:rPr>
      <w:t xml:space="preserve">16 a 30 </w:t>
    </w:r>
    <w:r>
      <w:rPr>
        <w:i/>
        <w:iCs/>
        <w:color w:val="005DA2"/>
      </w:rPr>
      <w:t xml:space="preserve"> de </w:t>
    </w:r>
    <w:r w:rsidR="00D27C9E">
      <w:rPr>
        <w:i/>
        <w:iCs/>
        <w:color w:val="005DA2"/>
      </w:rPr>
      <w:t>març</w:t>
    </w:r>
    <w:r>
      <w:rPr>
        <w:i/>
        <w:iCs/>
        <w:color w:val="005DA2"/>
      </w:rPr>
      <w:t>o de 2021.</w:t>
    </w:r>
  </w:p>
  <w:p w14:paraId="6B1719A4" w14:textId="77777777" w:rsidR="009A0896" w:rsidRPr="006717E0" w:rsidRDefault="009A0896" w:rsidP="00787495">
    <w:pPr>
      <w:pStyle w:val="Cabealho"/>
      <w:jc w:val="right"/>
      <w:rPr>
        <w:i/>
        <w:iCs/>
        <w:color w:val="005DA2"/>
      </w:rPr>
    </w:pPr>
  </w:p>
  <w:p w14:paraId="703F9419" w14:textId="77777777" w:rsidR="009A0896" w:rsidRPr="006717E0" w:rsidRDefault="009A0896" w:rsidP="00654B75">
    <w:pPr>
      <w:pStyle w:val="Cabealho"/>
      <w:jc w:val="right"/>
      <w:rPr>
        <w:i/>
        <w:iCs/>
        <w:color w:val="005DA2"/>
      </w:rPr>
    </w:pPr>
  </w:p>
  <w:p w14:paraId="52217619" w14:textId="77777777" w:rsidR="009A0896" w:rsidRPr="005D1DE4" w:rsidRDefault="009A0896" w:rsidP="00CE7555">
    <w:pPr>
      <w:pStyle w:val="Cabealho"/>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BCF36D" w14:textId="77777777" w:rsidR="009A0896" w:rsidRDefault="009A0896">
    <w:pPr>
      <w:pStyle w:val="Cabealho"/>
    </w:pPr>
    <w:r>
      <w:rPr>
        <w:noProof/>
      </w:rPr>
      <w:drawing>
        <wp:inline distT="0" distB="0" distL="0" distR="0" wp14:anchorId="14351166" wp14:editId="52E93332">
          <wp:extent cx="2383790" cy="571500"/>
          <wp:effectExtent l="0" t="0" r="0" b="0"/>
          <wp:docPr id="245" name="Imagem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3790" cy="571500"/>
                  </a:xfrm>
                  <a:prstGeom prst="rect">
                    <a:avLst/>
                  </a:prstGeom>
                  <a:noFill/>
                  <a:ln>
                    <a:noFill/>
                  </a:ln>
                </pic:spPr>
              </pic:pic>
            </a:graphicData>
          </a:graphic>
        </wp:inline>
      </w:drawing>
    </w:r>
  </w:p>
  <w:p w14:paraId="76D35218" w14:textId="77777777" w:rsidR="009A0896" w:rsidRDefault="009A0896">
    <w:pPr>
      <w:pStyle w:val="Cabealho"/>
    </w:pPr>
    <w:r>
      <w:rPr>
        <w:rFonts w:ascii="Bebas Neue Regular" w:hAnsi="Bebas Neue Regular"/>
        <w:noProof/>
        <w:color w:val="006699"/>
        <w:sz w:val="30"/>
      </w:rPr>
      <w:drawing>
        <wp:inline distT="0" distB="0" distL="0" distR="0" wp14:anchorId="575DE765" wp14:editId="4882EC8D">
          <wp:extent cx="6124575" cy="895350"/>
          <wp:effectExtent l="0" t="0" r="9525"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48086" cy="898787"/>
                  </a:xfrm>
                  <a:prstGeom prst="rect">
                    <a:avLst/>
                  </a:prstGeom>
                  <a:noFill/>
                  <a:ln>
                    <a:noFill/>
                  </a:ln>
                </pic:spPr>
              </pic:pic>
            </a:graphicData>
          </a:graphic>
        </wp:inline>
      </w:drawing>
    </w:r>
  </w:p>
  <w:p w14:paraId="24015716" w14:textId="77777777" w:rsidR="009A0896" w:rsidRDefault="009A0896">
    <w:pPr>
      <w:pStyle w:val="Cabealho"/>
    </w:pPr>
  </w:p>
  <w:p w14:paraId="62769DEA" w14:textId="2CD3CDB3" w:rsidR="009A0896" w:rsidRPr="006717E0" w:rsidRDefault="009A0896" w:rsidP="00D27C9E">
    <w:pPr>
      <w:pStyle w:val="Cabealho"/>
      <w:tabs>
        <w:tab w:val="clear" w:pos="4419"/>
        <w:tab w:val="clear" w:pos="8838"/>
        <w:tab w:val="left" w:pos="2793"/>
      </w:tabs>
      <w:jc w:val="right"/>
      <w:rPr>
        <w:i/>
        <w:iCs/>
        <w:color w:val="005DA2"/>
        <w:sz w:val="10"/>
        <w:szCs w:val="10"/>
      </w:rPr>
    </w:pPr>
    <w:r>
      <w:tab/>
    </w:r>
    <w:r>
      <w:tab/>
    </w:r>
    <w:r>
      <w:tab/>
    </w:r>
    <w:r>
      <w:tab/>
    </w:r>
    <w:r>
      <w:tab/>
    </w:r>
    <w:r>
      <w:tab/>
    </w:r>
    <w:r w:rsidRPr="006717E0">
      <w:rPr>
        <w:b/>
        <w:color w:val="005DA2"/>
        <w:sz w:val="40"/>
        <w:szCs w:val="40"/>
      </w:rPr>
      <w:t>Nº 2</w:t>
    </w:r>
    <w:r w:rsidR="0076427D">
      <w:rPr>
        <w:b/>
        <w:color w:val="005DA2"/>
        <w:sz w:val="40"/>
        <w:szCs w:val="40"/>
      </w:rPr>
      <w:t>34</w:t>
    </w:r>
  </w:p>
  <w:p w14:paraId="7B94F950" w14:textId="074D17C3" w:rsidR="009A0896" w:rsidRPr="006717E0" w:rsidRDefault="009A0896" w:rsidP="009A16E8">
    <w:pPr>
      <w:pStyle w:val="Cabealho"/>
      <w:jc w:val="right"/>
      <w:rPr>
        <w:i/>
        <w:iCs/>
        <w:color w:val="005DA2"/>
      </w:rPr>
    </w:pPr>
    <w:r w:rsidRPr="006717E0">
      <w:rPr>
        <w:i/>
        <w:iCs/>
        <w:color w:val="005DA2"/>
      </w:rPr>
      <w:t xml:space="preserve">Período: </w:t>
    </w:r>
    <w:r w:rsidR="00E26DC5">
      <w:rPr>
        <w:i/>
        <w:iCs/>
        <w:color w:val="005DA2"/>
      </w:rPr>
      <w:t xml:space="preserve">16 a 30 </w:t>
    </w:r>
    <w:r w:rsidR="00D27C9E">
      <w:rPr>
        <w:i/>
        <w:iCs/>
        <w:color w:val="005DA2"/>
      </w:rPr>
      <w:t xml:space="preserve">de março </w:t>
    </w:r>
    <w:r>
      <w:rPr>
        <w:i/>
        <w:iCs/>
        <w:color w:val="005DA2"/>
      </w:rPr>
      <w:t>de 2021.</w:t>
    </w:r>
  </w:p>
  <w:p w14:paraId="1D2D7411" w14:textId="77777777" w:rsidR="009A0896" w:rsidRDefault="009A0896" w:rsidP="009A16E8">
    <w:pPr>
      <w:pStyle w:val="Cabealho"/>
      <w:jc w:val="right"/>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8908C3"/>
    <w:multiLevelType w:val="multilevel"/>
    <w:tmpl w:val="1292BA38"/>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41C61C72"/>
    <w:multiLevelType w:val="multilevel"/>
    <w:tmpl w:val="E452BD52"/>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55986985"/>
    <w:multiLevelType w:val="multilevel"/>
    <w:tmpl w:val="D854AEF8"/>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7AE740C9"/>
    <w:multiLevelType w:val="hybridMultilevel"/>
    <w:tmpl w:val="B9D22EE6"/>
    <w:lvl w:ilvl="0" w:tplc="93941AA8">
      <w:start w:val="1"/>
      <w:numFmt w:val="upperRoman"/>
      <w:lvlText w:val="%1."/>
      <w:lvlJc w:val="left"/>
      <w:pPr>
        <w:ind w:left="5256" w:hanging="720"/>
      </w:pPr>
      <w:rPr>
        <w:rFonts w:cs="Times New Roman" w:hint="default"/>
        <w:b/>
      </w:rPr>
    </w:lvl>
    <w:lvl w:ilvl="1" w:tplc="04160019" w:tentative="1">
      <w:start w:val="1"/>
      <w:numFmt w:val="lowerLetter"/>
      <w:lvlText w:val="%2."/>
      <w:lvlJc w:val="left"/>
      <w:pPr>
        <w:ind w:left="5616" w:hanging="360"/>
      </w:pPr>
      <w:rPr>
        <w:rFonts w:cs="Times New Roman"/>
      </w:rPr>
    </w:lvl>
    <w:lvl w:ilvl="2" w:tplc="0416001B" w:tentative="1">
      <w:start w:val="1"/>
      <w:numFmt w:val="lowerRoman"/>
      <w:lvlText w:val="%3."/>
      <w:lvlJc w:val="right"/>
      <w:pPr>
        <w:ind w:left="6336" w:hanging="180"/>
      </w:pPr>
      <w:rPr>
        <w:rFonts w:cs="Times New Roman"/>
      </w:rPr>
    </w:lvl>
    <w:lvl w:ilvl="3" w:tplc="0416000F" w:tentative="1">
      <w:start w:val="1"/>
      <w:numFmt w:val="decimal"/>
      <w:lvlText w:val="%4."/>
      <w:lvlJc w:val="left"/>
      <w:pPr>
        <w:ind w:left="7056" w:hanging="360"/>
      </w:pPr>
      <w:rPr>
        <w:rFonts w:cs="Times New Roman"/>
      </w:rPr>
    </w:lvl>
    <w:lvl w:ilvl="4" w:tplc="04160019" w:tentative="1">
      <w:start w:val="1"/>
      <w:numFmt w:val="lowerLetter"/>
      <w:lvlText w:val="%5."/>
      <w:lvlJc w:val="left"/>
      <w:pPr>
        <w:ind w:left="7776" w:hanging="360"/>
      </w:pPr>
      <w:rPr>
        <w:rFonts w:cs="Times New Roman"/>
      </w:rPr>
    </w:lvl>
    <w:lvl w:ilvl="5" w:tplc="0416001B" w:tentative="1">
      <w:start w:val="1"/>
      <w:numFmt w:val="lowerRoman"/>
      <w:lvlText w:val="%6."/>
      <w:lvlJc w:val="right"/>
      <w:pPr>
        <w:ind w:left="8496" w:hanging="180"/>
      </w:pPr>
      <w:rPr>
        <w:rFonts w:cs="Times New Roman"/>
      </w:rPr>
    </w:lvl>
    <w:lvl w:ilvl="6" w:tplc="0416000F" w:tentative="1">
      <w:start w:val="1"/>
      <w:numFmt w:val="decimal"/>
      <w:lvlText w:val="%7."/>
      <w:lvlJc w:val="left"/>
      <w:pPr>
        <w:ind w:left="9216" w:hanging="360"/>
      </w:pPr>
      <w:rPr>
        <w:rFonts w:cs="Times New Roman"/>
      </w:rPr>
    </w:lvl>
    <w:lvl w:ilvl="7" w:tplc="04160019" w:tentative="1">
      <w:start w:val="1"/>
      <w:numFmt w:val="lowerLetter"/>
      <w:lvlText w:val="%8."/>
      <w:lvlJc w:val="left"/>
      <w:pPr>
        <w:ind w:left="9936" w:hanging="360"/>
      </w:pPr>
      <w:rPr>
        <w:rFonts w:cs="Times New Roman"/>
      </w:rPr>
    </w:lvl>
    <w:lvl w:ilvl="8" w:tplc="0416001B" w:tentative="1">
      <w:start w:val="1"/>
      <w:numFmt w:val="lowerRoman"/>
      <w:lvlText w:val="%9."/>
      <w:lvlJc w:val="right"/>
      <w:pPr>
        <w:ind w:left="10656" w:hanging="180"/>
      </w:pPr>
      <w:rPr>
        <w:rFonts w:cs="Times New Roman"/>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6FE"/>
    <w:rsid w:val="00004C36"/>
    <w:rsid w:val="00004EF8"/>
    <w:rsid w:val="000132A3"/>
    <w:rsid w:val="000149BC"/>
    <w:rsid w:val="0001790D"/>
    <w:rsid w:val="00020CD0"/>
    <w:rsid w:val="00021967"/>
    <w:rsid w:val="000228E6"/>
    <w:rsid w:val="000249BA"/>
    <w:rsid w:val="00024CE9"/>
    <w:rsid w:val="000303C3"/>
    <w:rsid w:val="00032056"/>
    <w:rsid w:val="000322FB"/>
    <w:rsid w:val="000332F1"/>
    <w:rsid w:val="00034034"/>
    <w:rsid w:val="00040BBC"/>
    <w:rsid w:val="000425FC"/>
    <w:rsid w:val="00047F3C"/>
    <w:rsid w:val="00050E85"/>
    <w:rsid w:val="0005125E"/>
    <w:rsid w:val="00052550"/>
    <w:rsid w:val="00055A9D"/>
    <w:rsid w:val="00056752"/>
    <w:rsid w:val="0005765E"/>
    <w:rsid w:val="00057B87"/>
    <w:rsid w:val="0006020E"/>
    <w:rsid w:val="00063834"/>
    <w:rsid w:val="00064486"/>
    <w:rsid w:val="00065048"/>
    <w:rsid w:val="000665D5"/>
    <w:rsid w:val="000733B4"/>
    <w:rsid w:val="00073643"/>
    <w:rsid w:val="00073880"/>
    <w:rsid w:val="00075BDB"/>
    <w:rsid w:val="00075D12"/>
    <w:rsid w:val="00076E4F"/>
    <w:rsid w:val="00077A5F"/>
    <w:rsid w:val="00077EAD"/>
    <w:rsid w:val="00080C40"/>
    <w:rsid w:val="00080F10"/>
    <w:rsid w:val="000816C5"/>
    <w:rsid w:val="000858FB"/>
    <w:rsid w:val="0009237D"/>
    <w:rsid w:val="00093AE9"/>
    <w:rsid w:val="00093BA8"/>
    <w:rsid w:val="00094103"/>
    <w:rsid w:val="00095471"/>
    <w:rsid w:val="000A04E6"/>
    <w:rsid w:val="000A2745"/>
    <w:rsid w:val="000A4C94"/>
    <w:rsid w:val="000A6DDE"/>
    <w:rsid w:val="000B2973"/>
    <w:rsid w:val="000B4D41"/>
    <w:rsid w:val="000B67DF"/>
    <w:rsid w:val="000B7CDE"/>
    <w:rsid w:val="000C3022"/>
    <w:rsid w:val="000C38FA"/>
    <w:rsid w:val="000C58F4"/>
    <w:rsid w:val="000C5AC6"/>
    <w:rsid w:val="000C672B"/>
    <w:rsid w:val="000C6790"/>
    <w:rsid w:val="000D0A49"/>
    <w:rsid w:val="000E0A91"/>
    <w:rsid w:val="000E1DC1"/>
    <w:rsid w:val="000E5C57"/>
    <w:rsid w:val="000E7CBE"/>
    <w:rsid w:val="000F01F9"/>
    <w:rsid w:val="000F0A8E"/>
    <w:rsid w:val="000F260C"/>
    <w:rsid w:val="00106A93"/>
    <w:rsid w:val="001144F9"/>
    <w:rsid w:val="00114BFF"/>
    <w:rsid w:val="0011575C"/>
    <w:rsid w:val="0011692E"/>
    <w:rsid w:val="00122C2A"/>
    <w:rsid w:val="001257D7"/>
    <w:rsid w:val="001365EE"/>
    <w:rsid w:val="00136E86"/>
    <w:rsid w:val="00137564"/>
    <w:rsid w:val="00137DC1"/>
    <w:rsid w:val="00141630"/>
    <w:rsid w:val="00142C28"/>
    <w:rsid w:val="001444DA"/>
    <w:rsid w:val="00152238"/>
    <w:rsid w:val="001546D6"/>
    <w:rsid w:val="0015612D"/>
    <w:rsid w:val="001562A2"/>
    <w:rsid w:val="00161CDE"/>
    <w:rsid w:val="00161E91"/>
    <w:rsid w:val="00163142"/>
    <w:rsid w:val="001648F5"/>
    <w:rsid w:val="00167E80"/>
    <w:rsid w:val="00176D15"/>
    <w:rsid w:val="0018296E"/>
    <w:rsid w:val="00183803"/>
    <w:rsid w:val="00184590"/>
    <w:rsid w:val="0018640B"/>
    <w:rsid w:val="001879C4"/>
    <w:rsid w:val="00187A37"/>
    <w:rsid w:val="00187BEF"/>
    <w:rsid w:val="0019151D"/>
    <w:rsid w:val="001920CD"/>
    <w:rsid w:val="00192C9D"/>
    <w:rsid w:val="00193208"/>
    <w:rsid w:val="001932B7"/>
    <w:rsid w:val="00194264"/>
    <w:rsid w:val="00197B15"/>
    <w:rsid w:val="001B025A"/>
    <w:rsid w:val="001B2C08"/>
    <w:rsid w:val="001C04D2"/>
    <w:rsid w:val="001C21FB"/>
    <w:rsid w:val="001C271F"/>
    <w:rsid w:val="001C3281"/>
    <w:rsid w:val="001C5885"/>
    <w:rsid w:val="001C6C93"/>
    <w:rsid w:val="001D2817"/>
    <w:rsid w:val="001D4CF9"/>
    <w:rsid w:val="001D4E17"/>
    <w:rsid w:val="001D550B"/>
    <w:rsid w:val="001D5AB0"/>
    <w:rsid w:val="001D6AC9"/>
    <w:rsid w:val="001D757D"/>
    <w:rsid w:val="001E14A9"/>
    <w:rsid w:val="001E14BB"/>
    <w:rsid w:val="001E3B29"/>
    <w:rsid w:val="001E4B57"/>
    <w:rsid w:val="001E5BD1"/>
    <w:rsid w:val="001E6C64"/>
    <w:rsid w:val="001E713B"/>
    <w:rsid w:val="001E79B4"/>
    <w:rsid w:val="001F030F"/>
    <w:rsid w:val="001F2F34"/>
    <w:rsid w:val="001F3CD3"/>
    <w:rsid w:val="001F45E0"/>
    <w:rsid w:val="001F58BD"/>
    <w:rsid w:val="001F689A"/>
    <w:rsid w:val="00200A8C"/>
    <w:rsid w:val="002017D2"/>
    <w:rsid w:val="00204C97"/>
    <w:rsid w:val="00206810"/>
    <w:rsid w:val="00207149"/>
    <w:rsid w:val="00207D1D"/>
    <w:rsid w:val="002156DC"/>
    <w:rsid w:val="002168DE"/>
    <w:rsid w:val="00220B10"/>
    <w:rsid w:val="00222CF6"/>
    <w:rsid w:val="00223F6E"/>
    <w:rsid w:val="00224AC2"/>
    <w:rsid w:val="00227004"/>
    <w:rsid w:val="00230183"/>
    <w:rsid w:val="0023559D"/>
    <w:rsid w:val="00237380"/>
    <w:rsid w:val="002402B0"/>
    <w:rsid w:val="00242069"/>
    <w:rsid w:val="002449F9"/>
    <w:rsid w:val="00255732"/>
    <w:rsid w:val="00257B4A"/>
    <w:rsid w:val="00260B37"/>
    <w:rsid w:val="002635ED"/>
    <w:rsid w:val="002662BA"/>
    <w:rsid w:val="00266A22"/>
    <w:rsid w:val="00266D49"/>
    <w:rsid w:val="00271C5C"/>
    <w:rsid w:val="00271E67"/>
    <w:rsid w:val="002730B5"/>
    <w:rsid w:val="00276468"/>
    <w:rsid w:val="0027659F"/>
    <w:rsid w:val="002766D5"/>
    <w:rsid w:val="0027684A"/>
    <w:rsid w:val="00276EA0"/>
    <w:rsid w:val="00280594"/>
    <w:rsid w:val="00282620"/>
    <w:rsid w:val="002834D2"/>
    <w:rsid w:val="00285064"/>
    <w:rsid w:val="00287917"/>
    <w:rsid w:val="00287D4A"/>
    <w:rsid w:val="002900D2"/>
    <w:rsid w:val="002930E4"/>
    <w:rsid w:val="002959DE"/>
    <w:rsid w:val="002A219D"/>
    <w:rsid w:val="002A22C6"/>
    <w:rsid w:val="002A521A"/>
    <w:rsid w:val="002A546D"/>
    <w:rsid w:val="002B0750"/>
    <w:rsid w:val="002B179C"/>
    <w:rsid w:val="002B4738"/>
    <w:rsid w:val="002B6377"/>
    <w:rsid w:val="002C2904"/>
    <w:rsid w:val="002C6261"/>
    <w:rsid w:val="002E1277"/>
    <w:rsid w:val="002E34AB"/>
    <w:rsid w:val="002E3B9F"/>
    <w:rsid w:val="002E78CB"/>
    <w:rsid w:val="002F28E5"/>
    <w:rsid w:val="002F71BF"/>
    <w:rsid w:val="003070C9"/>
    <w:rsid w:val="003074FC"/>
    <w:rsid w:val="0031207D"/>
    <w:rsid w:val="003137EF"/>
    <w:rsid w:val="003200A0"/>
    <w:rsid w:val="00322E7E"/>
    <w:rsid w:val="00322F7A"/>
    <w:rsid w:val="0033397A"/>
    <w:rsid w:val="003339E9"/>
    <w:rsid w:val="00340D16"/>
    <w:rsid w:val="00340E8D"/>
    <w:rsid w:val="00342846"/>
    <w:rsid w:val="003503FC"/>
    <w:rsid w:val="00350ED0"/>
    <w:rsid w:val="00352B27"/>
    <w:rsid w:val="0035374D"/>
    <w:rsid w:val="00355A95"/>
    <w:rsid w:val="00363255"/>
    <w:rsid w:val="0036325E"/>
    <w:rsid w:val="00363D2C"/>
    <w:rsid w:val="003671FE"/>
    <w:rsid w:val="0037018B"/>
    <w:rsid w:val="003708FD"/>
    <w:rsid w:val="003726D1"/>
    <w:rsid w:val="003745DE"/>
    <w:rsid w:val="0037667D"/>
    <w:rsid w:val="00377D5F"/>
    <w:rsid w:val="00380212"/>
    <w:rsid w:val="00383A89"/>
    <w:rsid w:val="00384075"/>
    <w:rsid w:val="00384531"/>
    <w:rsid w:val="00387F20"/>
    <w:rsid w:val="003908C5"/>
    <w:rsid w:val="00393131"/>
    <w:rsid w:val="0039326C"/>
    <w:rsid w:val="00396053"/>
    <w:rsid w:val="003971B2"/>
    <w:rsid w:val="003A0E52"/>
    <w:rsid w:val="003A1335"/>
    <w:rsid w:val="003A1F0A"/>
    <w:rsid w:val="003A4086"/>
    <w:rsid w:val="003A5E5B"/>
    <w:rsid w:val="003B045C"/>
    <w:rsid w:val="003B0538"/>
    <w:rsid w:val="003B0A59"/>
    <w:rsid w:val="003B3EB5"/>
    <w:rsid w:val="003B4E23"/>
    <w:rsid w:val="003B6246"/>
    <w:rsid w:val="003B6B09"/>
    <w:rsid w:val="003B767E"/>
    <w:rsid w:val="003C01E8"/>
    <w:rsid w:val="003C0554"/>
    <w:rsid w:val="003C1AB7"/>
    <w:rsid w:val="003C1F9A"/>
    <w:rsid w:val="003C6FE7"/>
    <w:rsid w:val="003D032E"/>
    <w:rsid w:val="003D4205"/>
    <w:rsid w:val="003E1C53"/>
    <w:rsid w:val="003E3694"/>
    <w:rsid w:val="003E4833"/>
    <w:rsid w:val="003F2078"/>
    <w:rsid w:val="003F5EA7"/>
    <w:rsid w:val="004030E0"/>
    <w:rsid w:val="004034A8"/>
    <w:rsid w:val="0040506F"/>
    <w:rsid w:val="0041011C"/>
    <w:rsid w:val="00411134"/>
    <w:rsid w:val="0041353C"/>
    <w:rsid w:val="004163E7"/>
    <w:rsid w:val="004166C3"/>
    <w:rsid w:val="00416D9A"/>
    <w:rsid w:val="00420228"/>
    <w:rsid w:val="00423641"/>
    <w:rsid w:val="00426AA4"/>
    <w:rsid w:val="0042772A"/>
    <w:rsid w:val="004323B0"/>
    <w:rsid w:val="00437995"/>
    <w:rsid w:val="0044014F"/>
    <w:rsid w:val="00444E88"/>
    <w:rsid w:val="004477EC"/>
    <w:rsid w:val="00450BAD"/>
    <w:rsid w:val="00454078"/>
    <w:rsid w:val="00454245"/>
    <w:rsid w:val="0045657C"/>
    <w:rsid w:val="00456B0F"/>
    <w:rsid w:val="00457A40"/>
    <w:rsid w:val="004655CC"/>
    <w:rsid w:val="00466DB9"/>
    <w:rsid w:val="004672FC"/>
    <w:rsid w:val="0047004F"/>
    <w:rsid w:val="00470EF8"/>
    <w:rsid w:val="00472851"/>
    <w:rsid w:val="004731B7"/>
    <w:rsid w:val="0047749E"/>
    <w:rsid w:val="00486521"/>
    <w:rsid w:val="00486DFC"/>
    <w:rsid w:val="00490CFC"/>
    <w:rsid w:val="004922D6"/>
    <w:rsid w:val="00494DD1"/>
    <w:rsid w:val="004A094C"/>
    <w:rsid w:val="004A1432"/>
    <w:rsid w:val="004A14FC"/>
    <w:rsid w:val="004A2500"/>
    <w:rsid w:val="004A5264"/>
    <w:rsid w:val="004A5908"/>
    <w:rsid w:val="004A7C59"/>
    <w:rsid w:val="004B21AD"/>
    <w:rsid w:val="004B3120"/>
    <w:rsid w:val="004B63FB"/>
    <w:rsid w:val="004C011C"/>
    <w:rsid w:val="004C14EA"/>
    <w:rsid w:val="004C2118"/>
    <w:rsid w:val="004C2612"/>
    <w:rsid w:val="004C749C"/>
    <w:rsid w:val="004C759F"/>
    <w:rsid w:val="004D6000"/>
    <w:rsid w:val="004D60CD"/>
    <w:rsid w:val="004D6415"/>
    <w:rsid w:val="004D697F"/>
    <w:rsid w:val="004D71E8"/>
    <w:rsid w:val="004E224E"/>
    <w:rsid w:val="004E393E"/>
    <w:rsid w:val="004E39DA"/>
    <w:rsid w:val="004E4507"/>
    <w:rsid w:val="004E4619"/>
    <w:rsid w:val="004F0A7D"/>
    <w:rsid w:val="004F5040"/>
    <w:rsid w:val="00503095"/>
    <w:rsid w:val="005059F5"/>
    <w:rsid w:val="00511462"/>
    <w:rsid w:val="00513789"/>
    <w:rsid w:val="0051538E"/>
    <w:rsid w:val="00517E01"/>
    <w:rsid w:val="005208C8"/>
    <w:rsid w:val="00521EEC"/>
    <w:rsid w:val="00530B90"/>
    <w:rsid w:val="00530FA0"/>
    <w:rsid w:val="00536EDA"/>
    <w:rsid w:val="005405E7"/>
    <w:rsid w:val="00543122"/>
    <w:rsid w:val="00543B94"/>
    <w:rsid w:val="005460BD"/>
    <w:rsid w:val="005521C8"/>
    <w:rsid w:val="00552D4A"/>
    <w:rsid w:val="00553197"/>
    <w:rsid w:val="0055409E"/>
    <w:rsid w:val="00554139"/>
    <w:rsid w:val="005543D8"/>
    <w:rsid w:val="00556367"/>
    <w:rsid w:val="00556B35"/>
    <w:rsid w:val="00561D76"/>
    <w:rsid w:val="005703D6"/>
    <w:rsid w:val="00572803"/>
    <w:rsid w:val="00573E13"/>
    <w:rsid w:val="005767AA"/>
    <w:rsid w:val="005811A4"/>
    <w:rsid w:val="00584496"/>
    <w:rsid w:val="005848D7"/>
    <w:rsid w:val="00584F82"/>
    <w:rsid w:val="00591DFA"/>
    <w:rsid w:val="005A30AA"/>
    <w:rsid w:val="005A4ED6"/>
    <w:rsid w:val="005A5695"/>
    <w:rsid w:val="005B031E"/>
    <w:rsid w:val="005B0A1C"/>
    <w:rsid w:val="005B22CE"/>
    <w:rsid w:val="005B2F00"/>
    <w:rsid w:val="005B3792"/>
    <w:rsid w:val="005B523B"/>
    <w:rsid w:val="005B57DE"/>
    <w:rsid w:val="005B6F6A"/>
    <w:rsid w:val="005C12EE"/>
    <w:rsid w:val="005C1886"/>
    <w:rsid w:val="005C761E"/>
    <w:rsid w:val="005D0E5F"/>
    <w:rsid w:val="005D1DE4"/>
    <w:rsid w:val="005E18BC"/>
    <w:rsid w:val="005E1BDB"/>
    <w:rsid w:val="005E2A3F"/>
    <w:rsid w:val="005E35BD"/>
    <w:rsid w:val="005E3D4D"/>
    <w:rsid w:val="005E3F64"/>
    <w:rsid w:val="005E60E9"/>
    <w:rsid w:val="005E7FD1"/>
    <w:rsid w:val="005F0522"/>
    <w:rsid w:val="005F0545"/>
    <w:rsid w:val="005F2858"/>
    <w:rsid w:val="005F52AB"/>
    <w:rsid w:val="006002E3"/>
    <w:rsid w:val="00602FF7"/>
    <w:rsid w:val="0060683F"/>
    <w:rsid w:val="006145AC"/>
    <w:rsid w:val="00615F98"/>
    <w:rsid w:val="006207F5"/>
    <w:rsid w:val="00621CAC"/>
    <w:rsid w:val="00621F9C"/>
    <w:rsid w:val="00623D44"/>
    <w:rsid w:val="00631166"/>
    <w:rsid w:val="00631F1C"/>
    <w:rsid w:val="00636289"/>
    <w:rsid w:val="006366A4"/>
    <w:rsid w:val="00640D6E"/>
    <w:rsid w:val="006425DD"/>
    <w:rsid w:val="00643B60"/>
    <w:rsid w:val="006456B1"/>
    <w:rsid w:val="00654B75"/>
    <w:rsid w:val="006564EC"/>
    <w:rsid w:val="0066084C"/>
    <w:rsid w:val="00661B23"/>
    <w:rsid w:val="006628FD"/>
    <w:rsid w:val="00665956"/>
    <w:rsid w:val="00665CCF"/>
    <w:rsid w:val="006717E0"/>
    <w:rsid w:val="00672CF9"/>
    <w:rsid w:val="00672E11"/>
    <w:rsid w:val="0068273B"/>
    <w:rsid w:val="006847A0"/>
    <w:rsid w:val="00691234"/>
    <w:rsid w:val="00692202"/>
    <w:rsid w:val="006931CC"/>
    <w:rsid w:val="006947F2"/>
    <w:rsid w:val="00696523"/>
    <w:rsid w:val="00697919"/>
    <w:rsid w:val="006B145C"/>
    <w:rsid w:val="006B3FCF"/>
    <w:rsid w:val="006B46CA"/>
    <w:rsid w:val="006B549E"/>
    <w:rsid w:val="006B54A7"/>
    <w:rsid w:val="006B71EB"/>
    <w:rsid w:val="006C0391"/>
    <w:rsid w:val="006C28B3"/>
    <w:rsid w:val="006D0B48"/>
    <w:rsid w:val="006D1BE6"/>
    <w:rsid w:val="006D1F66"/>
    <w:rsid w:val="006D2CEC"/>
    <w:rsid w:val="006D306E"/>
    <w:rsid w:val="006D4497"/>
    <w:rsid w:val="006D7C49"/>
    <w:rsid w:val="006E1A9C"/>
    <w:rsid w:val="006E3B5C"/>
    <w:rsid w:val="006E5D21"/>
    <w:rsid w:val="006F1AAE"/>
    <w:rsid w:val="006F62EB"/>
    <w:rsid w:val="006F6C15"/>
    <w:rsid w:val="00700B1B"/>
    <w:rsid w:val="007023BC"/>
    <w:rsid w:val="007029CF"/>
    <w:rsid w:val="00707022"/>
    <w:rsid w:val="0070727E"/>
    <w:rsid w:val="007101D6"/>
    <w:rsid w:val="00710D3A"/>
    <w:rsid w:val="0071315F"/>
    <w:rsid w:val="007136F6"/>
    <w:rsid w:val="007159C7"/>
    <w:rsid w:val="00720057"/>
    <w:rsid w:val="00721942"/>
    <w:rsid w:val="00722BE7"/>
    <w:rsid w:val="00723134"/>
    <w:rsid w:val="00730CC7"/>
    <w:rsid w:val="00732DF2"/>
    <w:rsid w:val="0073442D"/>
    <w:rsid w:val="00735B8F"/>
    <w:rsid w:val="007403B3"/>
    <w:rsid w:val="00750B85"/>
    <w:rsid w:val="00752730"/>
    <w:rsid w:val="007568FD"/>
    <w:rsid w:val="007614F1"/>
    <w:rsid w:val="007618C5"/>
    <w:rsid w:val="00764066"/>
    <w:rsid w:val="0076427D"/>
    <w:rsid w:val="00764D55"/>
    <w:rsid w:val="00766B7B"/>
    <w:rsid w:val="0077600F"/>
    <w:rsid w:val="007760AE"/>
    <w:rsid w:val="00776118"/>
    <w:rsid w:val="00781C77"/>
    <w:rsid w:val="00787495"/>
    <w:rsid w:val="00790F13"/>
    <w:rsid w:val="00793A1C"/>
    <w:rsid w:val="00796745"/>
    <w:rsid w:val="007A28FF"/>
    <w:rsid w:val="007A4009"/>
    <w:rsid w:val="007A4F78"/>
    <w:rsid w:val="007A52F4"/>
    <w:rsid w:val="007A6AF4"/>
    <w:rsid w:val="007A7125"/>
    <w:rsid w:val="007B0F83"/>
    <w:rsid w:val="007B5D65"/>
    <w:rsid w:val="007C0A4F"/>
    <w:rsid w:val="007D0081"/>
    <w:rsid w:val="007D1983"/>
    <w:rsid w:val="007D19FC"/>
    <w:rsid w:val="007D29A1"/>
    <w:rsid w:val="007D2B4E"/>
    <w:rsid w:val="007D2DB0"/>
    <w:rsid w:val="007D2EE9"/>
    <w:rsid w:val="007D469A"/>
    <w:rsid w:val="007D61D0"/>
    <w:rsid w:val="007D6D94"/>
    <w:rsid w:val="007D6F8C"/>
    <w:rsid w:val="007E069C"/>
    <w:rsid w:val="007E094E"/>
    <w:rsid w:val="007E0EA7"/>
    <w:rsid w:val="007E26A1"/>
    <w:rsid w:val="007E37B1"/>
    <w:rsid w:val="007E3F23"/>
    <w:rsid w:val="007E53A4"/>
    <w:rsid w:val="007F02D5"/>
    <w:rsid w:val="007F142E"/>
    <w:rsid w:val="007F289C"/>
    <w:rsid w:val="007F2BBE"/>
    <w:rsid w:val="007F3CEB"/>
    <w:rsid w:val="007F66BC"/>
    <w:rsid w:val="007F7B5E"/>
    <w:rsid w:val="00800B97"/>
    <w:rsid w:val="00801246"/>
    <w:rsid w:val="00801F11"/>
    <w:rsid w:val="00802B1A"/>
    <w:rsid w:val="00805CD2"/>
    <w:rsid w:val="0080615C"/>
    <w:rsid w:val="0081027F"/>
    <w:rsid w:val="00815622"/>
    <w:rsid w:val="0081742D"/>
    <w:rsid w:val="00817AB1"/>
    <w:rsid w:val="00820419"/>
    <w:rsid w:val="00820817"/>
    <w:rsid w:val="00821F4D"/>
    <w:rsid w:val="00823906"/>
    <w:rsid w:val="00823E24"/>
    <w:rsid w:val="00824068"/>
    <w:rsid w:val="00836AC2"/>
    <w:rsid w:val="008409D3"/>
    <w:rsid w:val="008420B2"/>
    <w:rsid w:val="0084319F"/>
    <w:rsid w:val="00843F5F"/>
    <w:rsid w:val="00844374"/>
    <w:rsid w:val="00844FEB"/>
    <w:rsid w:val="00845559"/>
    <w:rsid w:val="00846104"/>
    <w:rsid w:val="0084797B"/>
    <w:rsid w:val="00852ABC"/>
    <w:rsid w:val="008532E4"/>
    <w:rsid w:val="00854DB8"/>
    <w:rsid w:val="00854EF2"/>
    <w:rsid w:val="00855623"/>
    <w:rsid w:val="00855D99"/>
    <w:rsid w:val="0086211B"/>
    <w:rsid w:val="008622CF"/>
    <w:rsid w:val="008627C6"/>
    <w:rsid w:val="00863B86"/>
    <w:rsid w:val="008652A2"/>
    <w:rsid w:val="008706CD"/>
    <w:rsid w:val="0087169D"/>
    <w:rsid w:val="00871F69"/>
    <w:rsid w:val="008722F9"/>
    <w:rsid w:val="00876ACE"/>
    <w:rsid w:val="008813FA"/>
    <w:rsid w:val="00883391"/>
    <w:rsid w:val="008842D0"/>
    <w:rsid w:val="00884AC4"/>
    <w:rsid w:val="0088579D"/>
    <w:rsid w:val="00892883"/>
    <w:rsid w:val="008942D5"/>
    <w:rsid w:val="0089707B"/>
    <w:rsid w:val="008A1A58"/>
    <w:rsid w:val="008A4233"/>
    <w:rsid w:val="008A49DF"/>
    <w:rsid w:val="008A4AFF"/>
    <w:rsid w:val="008A5FA7"/>
    <w:rsid w:val="008A68E7"/>
    <w:rsid w:val="008A7953"/>
    <w:rsid w:val="008B1828"/>
    <w:rsid w:val="008B3081"/>
    <w:rsid w:val="008B32D4"/>
    <w:rsid w:val="008C7AD0"/>
    <w:rsid w:val="008D0020"/>
    <w:rsid w:val="008D3C38"/>
    <w:rsid w:val="008D3C4B"/>
    <w:rsid w:val="008D6A05"/>
    <w:rsid w:val="008E12B6"/>
    <w:rsid w:val="008E2184"/>
    <w:rsid w:val="008E2AE5"/>
    <w:rsid w:val="008E3CCE"/>
    <w:rsid w:val="008E3F89"/>
    <w:rsid w:val="008E5117"/>
    <w:rsid w:val="008E7D58"/>
    <w:rsid w:val="008F26CB"/>
    <w:rsid w:val="008F36EC"/>
    <w:rsid w:val="008F3D95"/>
    <w:rsid w:val="008F6509"/>
    <w:rsid w:val="008F65B6"/>
    <w:rsid w:val="008F79D9"/>
    <w:rsid w:val="009027C8"/>
    <w:rsid w:val="00910EEF"/>
    <w:rsid w:val="00920B0C"/>
    <w:rsid w:val="00922D1B"/>
    <w:rsid w:val="00930461"/>
    <w:rsid w:val="00930710"/>
    <w:rsid w:val="0093467A"/>
    <w:rsid w:val="009353F1"/>
    <w:rsid w:val="009376D6"/>
    <w:rsid w:val="0094155C"/>
    <w:rsid w:val="00951531"/>
    <w:rsid w:val="00953B29"/>
    <w:rsid w:val="0095741E"/>
    <w:rsid w:val="009609CB"/>
    <w:rsid w:val="00960A3B"/>
    <w:rsid w:val="0096375C"/>
    <w:rsid w:val="00963D6F"/>
    <w:rsid w:val="00967DE0"/>
    <w:rsid w:val="00971E07"/>
    <w:rsid w:val="00971E5F"/>
    <w:rsid w:val="00971F6D"/>
    <w:rsid w:val="009802D2"/>
    <w:rsid w:val="00980944"/>
    <w:rsid w:val="009815A9"/>
    <w:rsid w:val="00986D77"/>
    <w:rsid w:val="009914D7"/>
    <w:rsid w:val="00993A6E"/>
    <w:rsid w:val="009943EC"/>
    <w:rsid w:val="009A0896"/>
    <w:rsid w:val="009A16E8"/>
    <w:rsid w:val="009A1BAD"/>
    <w:rsid w:val="009A32D5"/>
    <w:rsid w:val="009A541D"/>
    <w:rsid w:val="009A5D37"/>
    <w:rsid w:val="009A610E"/>
    <w:rsid w:val="009A6BD9"/>
    <w:rsid w:val="009A76A2"/>
    <w:rsid w:val="009B289E"/>
    <w:rsid w:val="009B320F"/>
    <w:rsid w:val="009B3472"/>
    <w:rsid w:val="009B41F7"/>
    <w:rsid w:val="009B479C"/>
    <w:rsid w:val="009B6012"/>
    <w:rsid w:val="009B6455"/>
    <w:rsid w:val="009C0EBA"/>
    <w:rsid w:val="009C102D"/>
    <w:rsid w:val="009C2A4F"/>
    <w:rsid w:val="009C4834"/>
    <w:rsid w:val="009D10FB"/>
    <w:rsid w:val="009D1BDE"/>
    <w:rsid w:val="009D232F"/>
    <w:rsid w:val="009D2FB1"/>
    <w:rsid w:val="009D312C"/>
    <w:rsid w:val="009D4C59"/>
    <w:rsid w:val="009D56D7"/>
    <w:rsid w:val="009D7F91"/>
    <w:rsid w:val="009E20EF"/>
    <w:rsid w:val="009E2478"/>
    <w:rsid w:val="009E26EE"/>
    <w:rsid w:val="009E534D"/>
    <w:rsid w:val="009E6646"/>
    <w:rsid w:val="009F1C7B"/>
    <w:rsid w:val="009F21A2"/>
    <w:rsid w:val="00A00D70"/>
    <w:rsid w:val="00A00DEE"/>
    <w:rsid w:val="00A01E4F"/>
    <w:rsid w:val="00A02580"/>
    <w:rsid w:val="00A0468E"/>
    <w:rsid w:val="00A134B1"/>
    <w:rsid w:val="00A201D9"/>
    <w:rsid w:val="00A27889"/>
    <w:rsid w:val="00A32D95"/>
    <w:rsid w:val="00A32FBF"/>
    <w:rsid w:val="00A3307E"/>
    <w:rsid w:val="00A407EA"/>
    <w:rsid w:val="00A40D9C"/>
    <w:rsid w:val="00A4138D"/>
    <w:rsid w:val="00A46D46"/>
    <w:rsid w:val="00A51749"/>
    <w:rsid w:val="00A521B6"/>
    <w:rsid w:val="00A56962"/>
    <w:rsid w:val="00A62DD3"/>
    <w:rsid w:val="00A6382F"/>
    <w:rsid w:val="00A63855"/>
    <w:rsid w:val="00A6412C"/>
    <w:rsid w:val="00A72F01"/>
    <w:rsid w:val="00A72FAF"/>
    <w:rsid w:val="00A75419"/>
    <w:rsid w:val="00A765D2"/>
    <w:rsid w:val="00A76661"/>
    <w:rsid w:val="00A76D2A"/>
    <w:rsid w:val="00A81F5B"/>
    <w:rsid w:val="00A82081"/>
    <w:rsid w:val="00A8557E"/>
    <w:rsid w:val="00A87756"/>
    <w:rsid w:val="00A903E4"/>
    <w:rsid w:val="00A91181"/>
    <w:rsid w:val="00A93194"/>
    <w:rsid w:val="00A935AC"/>
    <w:rsid w:val="00A96424"/>
    <w:rsid w:val="00AA06DA"/>
    <w:rsid w:val="00AA3D5D"/>
    <w:rsid w:val="00AA3DE0"/>
    <w:rsid w:val="00AB04BD"/>
    <w:rsid w:val="00AB299E"/>
    <w:rsid w:val="00AB3847"/>
    <w:rsid w:val="00AB395A"/>
    <w:rsid w:val="00AB507C"/>
    <w:rsid w:val="00AB606E"/>
    <w:rsid w:val="00AB7B50"/>
    <w:rsid w:val="00AC096E"/>
    <w:rsid w:val="00AC4F6C"/>
    <w:rsid w:val="00AD0ED3"/>
    <w:rsid w:val="00AD1400"/>
    <w:rsid w:val="00AD2BB0"/>
    <w:rsid w:val="00AD6E76"/>
    <w:rsid w:val="00AE3EAA"/>
    <w:rsid w:val="00AE5EDF"/>
    <w:rsid w:val="00AE758A"/>
    <w:rsid w:val="00AF77DF"/>
    <w:rsid w:val="00B03BC8"/>
    <w:rsid w:val="00B06261"/>
    <w:rsid w:val="00B06914"/>
    <w:rsid w:val="00B0754F"/>
    <w:rsid w:val="00B108BA"/>
    <w:rsid w:val="00B108E6"/>
    <w:rsid w:val="00B12273"/>
    <w:rsid w:val="00B13F59"/>
    <w:rsid w:val="00B14F7F"/>
    <w:rsid w:val="00B15004"/>
    <w:rsid w:val="00B16EB9"/>
    <w:rsid w:val="00B22F24"/>
    <w:rsid w:val="00B22F53"/>
    <w:rsid w:val="00B23538"/>
    <w:rsid w:val="00B24DBE"/>
    <w:rsid w:val="00B335D5"/>
    <w:rsid w:val="00B34EB2"/>
    <w:rsid w:val="00B408DE"/>
    <w:rsid w:val="00B41C8C"/>
    <w:rsid w:val="00B4728A"/>
    <w:rsid w:val="00B5110B"/>
    <w:rsid w:val="00B517C3"/>
    <w:rsid w:val="00B518B2"/>
    <w:rsid w:val="00B526EA"/>
    <w:rsid w:val="00B5311A"/>
    <w:rsid w:val="00B536FE"/>
    <w:rsid w:val="00B55AB4"/>
    <w:rsid w:val="00B60670"/>
    <w:rsid w:val="00B645E4"/>
    <w:rsid w:val="00B73FFA"/>
    <w:rsid w:val="00B74A6E"/>
    <w:rsid w:val="00B82CC4"/>
    <w:rsid w:val="00B838C3"/>
    <w:rsid w:val="00B85AF5"/>
    <w:rsid w:val="00B86218"/>
    <w:rsid w:val="00B874F1"/>
    <w:rsid w:val="00B877E0"/>
    <w:rsid w:val="00B91001"/>
    <w:rsid w:val="00B95963"/>
    <w:rsid w:val="00B974FB"/>
    <w:rsid w:val="00BA4636"/>
    <w:rsid w:val="00BB3D37"/>
    <w:rsid w:val="00BC1DE7"/>
    <w:rsid w:val="00BC1FE2"/>
    <w:rsid w:val="00BC209E"/>
    <w:rsid w:val="00BC292A"/>
    <w:rsid w:val="00BC2C67"/>
    <w:rsid w:val="00BC54BC"/>
    <w:rsid w:val="00BC5AEE"/>
    <w:rsid w:val="00BD2A95"/>
    <w:rsid w:val="00BD2CA9"/>
    <w:rsid w:val="00BD6029"/>
    <w:rsid w:val="00BD75B0"/>
    <w:rsid w:val="00BE0541"/>
    <w:rsid w:val="00BE1ADB"/>
    <w:rsid w:val="00BE3110"/>
    <w:rsid w:val="00BE3152"/>
    <w:rsid w:val="00BE555C"/>
    <w:rsid w:val="00BF0693"/>
    <w:rsid w:val="00BF1286"/>
    <w:rsid w:val="00BF6308"/>
    <w:rsid w:val="00C028BC"/>
    <w:rsid w:val="00C070DE"/>
    <w:rsid w:val="00C071F9"/>
    <w:rsid w:val="00C07598"/>
    <w:rsid w:val="00C15175"/>
    <w:rsid w:val="00C15EC0"/>
    <w:rsid w:val="00C1742B"/>
    <w:rsid w:val="00C216BD"/>
    <w:rsid w:val="00C230F3"/>
    <w:rsid w:val="00C232C2"/>
    <w:rsid w:val="00C239E0"/>
    <w:rsid w:val="00C24A8C"/>
    <w:rsid w:val="00C26DFB"/>
    <w:rsid w:val="00C273FA"/>
    <w:rsid w:val="00C30D06"/>
    <w:rsid w:val="00C37916"/>
    <w:rsid w:val="00C42067"/>
    <w:rsid w:val="00C432D0"/>
    <w:rsid w:val="00C4398E"/>
    <w:rsid w:val="00C44218"/>
    <w:rsid w:val="00C4666E"/>
    <w:rsid w:val="00C51600"/>
    <w:rsid w:val="00C524B7"/>
    <w:rsid w:val="00C54185"/>
    <w:rsid w:val="00C57E92"/>
    <w:rsid w:val="00C60B4A"/>
    <w:rsid w:val="00C61DAD"/>
    <w:rsid w:val="00C64A29"/>
    <w:rsid w:val="00C65BDB"/>
    <w:rsid w:val="00C66C95"/>
    <w:rsid w:val="00C6738C"/>
    <w:rsid w:val="00C71A3B"/>
    <w:rsid w:val="00C757CC"/>
    <w:rsid w:val="00C75ED0"/>
    <w:rsid w:val="00C76CFA"/>
    <w:rsid w:val="00C819C8"/>
    <w:rsid w:val="00C84A53"/>
    <w:rsid w:val="00C850F8"/>
    <w:rsid w:val="00C8747B"/>
    <w:rsid w:val="00C87D5B"/>
    <w:rsid w:val="00C92A5A"/>
    <w:rsid w:val="00C94FF6"/>
    <w:rsid w:val="00C963F8"/>
    <w:rsid w:val="00C96BB1"/>
    <w:rsid w:val="00C970C8"/>
    <w:rsid w:val="00CA2F80"/>
    <w:rsid w:val="00CA3ECF"/>
    <w:rsid w:val="00CA4AE6"/>
    <w:rsid w:val="00CB0C2A"/>
    <w:rsid w:val="00CB3B98"/>
    <w:rsid w:val="00CB7D7E"/>
    <w:rsid w:val="00CC22E1"/>
    <w:rsid w:val="00CC4B2B"/>
    <w:rsid w:val="00CC51C4"/>
    <w:rsid w:val="00CC579C"/>
    <w:rsid w:val="00CC5F5F"/>
    <w:rsid w:val="00CC6BEC"/>
    <w:rsid w:val="00CC743B"/>
    <w:rsid w:val="00CD3460"/>
    <w:rsid w:val="00CD44C9"/>
    <w:rsid w:val="00CD47A7"/>
    <w:rsid w:val="00CD4B61"/>
    <w:rsid w:val="00CD5043"/>
    <w:rsid w:val="00CD59E7"/>
    <w:rsid w:val="00CE066A"/>
    <w:rsid w:val="00CE2928"/>
    <w:rsid w:val="00CE314A"/>
    <w:rsid w:val="00CE5865"/>
    <w:rsid w:val="00CE737B"/>
    <w:rsid w:val="00CE7555"/>
    <w:rsid w:val="00CF3622"/>
    <w:rsid w:val="00CF3D9D"/>
    <w:rsid w:val="00CF6B77"/>
    <w:rsid w:val="00D00018"/>
    <w:rsid w:val="00D01C50"/>
    <w:rsid w:val="00D03659"/>
    <w:rsid w:val="00D06058"/>
    <w:rsid w:val="00D11B24"/>
    <w:rsid w:val="00D11C18"/>
    <w:rsid w:val="00D12FFF"/>
    <w:rsid w:val="00D133C8"/>
    <w:rsid w:val="00D14DB8"/>
    <w:rsid w:val="00D17339"/>
    <w:rsid w:val="00D244D5"/>
    <w:rsid w:val="00D2639E"/>
    <w:rsid w:val="00D2776A"/>
    <w:rsid w:val="00D27C9E"/>
    <w:rsid w:val="00D31480"/>
    <w:rsid w:val="00D4021B"/>
    <w:rsid w:val="00D4059E"/>
    <w:rsid w:val="00D413DB"/>
    <w:rsid w:val="00D41890"/>
    <w:rsid w:val="00D41D4E"/>
    <w:rsid w:val="00D420E2"/>
    <w:rsid w:val="00D42248"/>
    <w:rsid w:val="00D4459D"/>
    <w:rsid w:val="00D44B24"/>
    <w:rsid w:val="00D52863"/>
    <w:rsid w:val="00D570E4"/>
    <w:rsid w:val="00D573F9"/>
    <w:rsid w:val="00D60532"/>
    <w:rsid w:val="00D6058B"/>
    <w:rsid w:val="00D608E5"/>
    <w:rsid w:val="00D60A95"/>
    <w:rsid w:val="00D62D9E"/>
    <w:rsid w:val="00D63EC5"/>
    <w:rsid w:val="00D6459D"/>
    <w:rsid w:val="00D64BC3"/>
    <w:rsid w:val="00D66C46"/>
    <w:rsid w:val="00D708CB"/>
    <w:rsid w:val="00D72C05"/>
    <w:rsid w:val="00D73575"/>
    <w:rsid w:val="00D735BF"/>
    <w:rsid w:val="00D737B6"/>
    <w:rsid w:val="00D77672"/>
    <w:rsid w:val="00D779F0"/>
    <w:rsid w:val="00D80222"/>
    <w:rsid w:val="00D847CF"/>
    <w:rsid w:val="00D87489"/>
    <w:rsid w:val="00D93BE8"/>
    <w:rsid w:val="00D9627B"/>
    <w:rsid w:val="00DA015E"/>
    <w:rsid w:val="00DA0A99"/>
    <w:rsid w:val="00DA0A9D"/>
    <w:rsid w:val="00DA54D4"/>
    <w:rsid w:val="00DA7603"/>
    <w:rsid w:val="00DA7E39"/>
    <w:rsid w:val="00DA7EDE"/>
    <w:rsid w:val="00DB0223"/>
    <w:rsid w:val="00DB047C"/>
    <w:rsid w:val="00DB5028"/>
    <w:rsid w:val="00DC0AB5"/>
    <w:rsid w:val="00DC297F"/>
    <w:rsid w:val="00DC30DD"/>
    <w:rsid w:val="00DC3451"/>
    <w:rsid w:val="00DC50EB"/>
    <w:rsid w:val="00DC67B2"/>
    <w:rsid w:val="00DC7F71"/>
    <w:rsid w:val="00DD19F4"/>
    <w:rsid w:val="00DD3DAA"/>
    <w:rsid w:val="00DD3FA0"/>
    <w:rsid w:val="00DE24D5"/>
    <w:rsid w:val="00DE2CC9"/>
    <w:rsid w:val="00DE411D"/>
    <w:rsid w:val="00DE5B2D"/>
    <w:rsid w:val="00DE5C3E"/>
    <w:rsid w:val="00DE5CE9"/>
    <w:rsid w:val="00DF3036"/>
    <w:rsid w:val="00DF45BB"/>
    <w:rsid w:val="00DF71EE"/>
    <w:rsid w:val="00DF729A"/>
    <w:rsid w:val="00E006DC"/>
    <w:rsid w:val="00E03064"/>
    <w:rsid w:val="00E03F9C"/>
    <w:rsid w:val="00E04BD5"/>
    <w:rsid w:val="00E070D2"/>
    <w:rsid w:val="00E100F5"/>
    <w:rsid w:val="00E1139A"/>
    <w:rsid w:val="00E126EB"/>
    <w:rsid w:val="00E1539C"/>
    <w:rsid w:val="00E162B6"/>
    <w:rsid w:val="00E16E01"/>
    <w:rsid w:val="00E20FC8"/>
    <w:rsid w:val="00E220DD"/>
    <w:rsid w:val="00E24A50"/>
    <w:rsid w:val="00E25A69"/>
    <w:rsid w:val="00E26DC5"/>
    <w:rsid w:val="00E31469"/>
    <w:rsid w:val="00E3296A"/>
    <w:rsid w:val="00E35639"/>
    <w:rsid w:val="00E361AB"/>
    <w:rsid w:val="00E3622E"/>
    <w:rsid w:val="00E402E1"/>
    <w:rsid w:val="00E4188A"/>
    <w:rsid w:val="00E420AA"/>
    <w:rsid w:val="00E428CA"/>
    <w:rsid w:val="00E42D22"/>
    <w:rsid w:val="00E432CC"/>
    <w:rsid w:val="00E47FF2"/>
    <w:rsid w:val="00E50711"/>
    <w:rsid w:val="00E52522"/>
    <w:rsid w:val="00E531C9"/>
    <w:rsid w:val="00E561E1"/>
    <w:rsid w:val="00E60AD3"/>
    <w:rsid w:val="00E60EDA"/>
    <w:rsid w:val="00E62BBC"/>
    <w:rsid w:val="00E67BAE"/>
    <w:rsid w:val="00E711AE"/>
    <w:rsid w:val="00E716F3"/>
    <w:rsid w:val="00E76789"/>
    <w:rsid w:val="00E774F6"/>
    <w:rsid w:val="00E811B6"/>
    <w:rsid w:val="00E91A0E"/>
    <w:rsid w:val="00E931FF"/>
    <w:rsid w:val="00E9503C"/>
    <w:rsid w:val="00E956D9"/>
    <w:rsid w:val="00EA10DA"/>
    <w:rsid w:val="00EA1958"/>
    <w:rsid w:val="00EA29F5"/>
    <w:rsid w:val="00EA482D"/>
    <w:rsid w:val="00EA4C55"/>
    <w:rsid w:val="00EA52B3"/>
    <w:rsid w:val="00EA6938"/>
    <w:rsid w:val="00EB5FE6"/>
    <w:rsid w:val="00EB61A5"/>
    <w:rsid w:val="00EB6C1B"/>
    <w:rsid w:val="00EB7A09"/>
    <w:rsid w:val="00EC04A5"/>
    <w:rsid w:val="00EC0C9C"/>
    <w:rsid w:val="00EC0EDC"/>
    <w:rsid w:val="00EC5AF4"/>
    <w:rsid w:val="00EC6FA8"/>
    <w:rsid w:val="00EC7E0B"/>
    <w:rsid w:val="00ED2A67"/>
    <w:rsid w:val="00ED4508"/>
    <w:rsid w:val="00ED661C"/>
    <w:rsid w:val="00ED7FB5"/>
    <w:rsid w:val="00EE1D6C"/>
    <w:rsid w:val="00EE41B5"/>
    <w:rsid w:val="00EE66C9"/>
    <w:rsid w:val="00EF10DB"/>
    <w:rsid w:val="00EF11A9"/>
    <w:rsid w:val="00EF38E1"/>
    <w:rsid w:val="00EF4108"/>
    <w:rsid w:val="00EF749A"/>
    <w:rsid w:val="00EF771E"/>
    <w:rsid w:val="00F012E0"/>
    <w:rsid w:val="00F02565"/>
    <w:rsid w:val="00F026EC"/>
    <w:rsid w:val="00F0501A"/>
    <w:rsid w:val="00F05542"/>
    <w:rsid w:val="00F060BB"/>
    <w:rsid w:val="00F06855"/>
    <w:rsid w:val="00F13A96"/>
    <w:rsid w:val="00F16D0F"/>
    <w:rsid w:val="00F17A2C"/>
    <w:rsid w:val="00F17E86"/>
    <w:rsid w:val="00F21A70"/>
    <w:rsid w:val="00F23254"/>
    <w:rsid w:val="00F26708"/>
    <w:rsid w:val="00F30FF2"/>
    <w:rsid w:val="00F32CEC"/>
    <w:rsid w:val="00F3463D"/>
    <w:rsid w:val="00F35D77"/>
    <w:rsid w:val="00F37F29"/>
    <w:rsid w:val="00F42243"/>
    <w:rsid w:val="00F43793"/>
    <w:rsid w:val="00F45608"/>
    <w:rsid w:val="00F47E3B"/>
    <w:rsid w:val="00F511EE"/>
    <w:rsid w:val="00F52475"/>
    <w:rsid w:val="00F53215"/>
    <w:rsid w:val="00F54576"/>
    <w:rsid w:val="00F55574"/>
    <w:rsid w:val="00F558E7"/>
    <w:rsid w:val="00F60363"/>
    <w:rsid w:val="00F62016"/>
    <w:rsid w:val="00F63F44"/>
    <w:rsid w:val="00F6401B"/>
    <w:rsid w:val="00F65243"/>
    <w:rsid w:val="00F6746D"/>
    <w:rsid w:val="00F675D5"/>
    <w:rsid w:val="00F74361"/>
    <w:rsid w:val="00F753D1"/>
    <w:rsid w:val="00F7766D"/>
    <w:rsid w:val="00F777B1"/>
    <w:rsid w:val="00F80B38"/>
    <w:rsid w:val="00F811CD"/>
    <w:rsid w:val="00F82D8F"/>
    <w:rsid w:val="00F83AC5"/>
    <w:rsid w:val="00F83F62"/>
    <w:rsid w:val="00F907EB"/>
    <w:rsid w:val="00F9711D"/>
    <w:rsid w:val="00FA011F"/>
    <w:rsid w:val="00FA1DCF"/>
    <w:rsid w:val="00FA3E3A"/>
    <w:rsid w:val="00FA70AD"/>
    <w:rsid w:val="00FA7544"/>
    <w:rsid w:val="00FA75E0"/>
    <w:rsid w:val="00FA7771"/>
    <w:rsid w:val="00FB0AFB"/>
    <w:rsid w:val="00FB0C06"/>
    <w:rsid w:val="00FB0DC9"/>
    <w:rsid w:val="00FB20B1"/>
    <w:rsid w:val="00FB27AA"/>
    <w:rsid w:val="00FB3AB4"/>
    <w:rsid w:val="00FB6188"/>
    <w:rsid w:val="00FB78D2"/>
    <w:rsid w:val="00FC35EC"/>
    <w:rsid w:val="00FC56A4"/>
    <w:rsid w:val="00FC6872"/>
    <w:rsid w:val="00FD029A"/>
    <w:rsid w:val="00FD3D06"/>
    <w:rsid w:val="00FD5662"/>
    <w:rsid w:val="00FD642E"/>
    <w:rsid w:val="00FD72B6"/>
    <w:rsid w:val="00FE00AD"/>
    <w:rsid w:val="00FE206E"/>
    <w:rsid w:val="00FE421F"/>
    <w:rsid w:val="00FE499F"/>
    <w:rsid w:val="00FE4BA5"/>
    <w:rsid w:val="00FF03DC"/>
    <w:rsid w:val="00FF6DEE"/>
    <w:rsid w:val="00FF709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736A74"/>
  <w15:docId w15:val="{4566B127-49F7-49C8-B9C4-04D0FF2ED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2F01"/>
    <w:pPr>
      <w:autoSpaceDE w:val="0"/>
      <w:autoSpaceDN w:val="0"/>
    </w:pPr>
    <w:rPr>
      <w:rFonts w:ascii="Times New Roman" w:hAnsi="Times New Roman"/>
    </w:rPr>
  </w:style>
  <w:style w:type="paragraph" w:styleId="Ttulo1">
    <w:name w:val="heading 1"/>
    <w:basedOn w:val="Normal"/>
    <w:next w:val="Normal"/>
    <w:link w:val="Ttulo1Char"/>
    <w:uiPriority w:val="99"/>
    <w:qFormat/>
    <w:pPr>
      <w:keepNext/>
      <w:jc w:val="both"/>
      <w:outlineLvl w:val="0"/>
    </w:pPr>
    <w:rPr>
      <w:b/>
      <w:bCs/>
      <w:color w:val="0000FF"/>
    </w:rPr>
  </w:style>
  <w:style w:type="paragraph" w:styleId="Ttulo5">
    <w:name w:val="heading 5"/>
    <w:basedOn w:val="Normal"/>
    <w:next w:val="Normal"/>
    <w:link w:val="Ttulo5Char"/>
    <w:uiPriority w:val="99"/>
    <w:qFormat/>
    <w:pPr>
      <w:keepNext/>
      <w:jc w:val="both"/>
      <w:outlineLvl w:val="4"/>
    </w:pPr>
    <w:rPr>
      <w:u w:val="single"/>
    </w:rPr>
  </w:style>
  <w:style w:type="paragraph" w:styleId="Ttulo6">
    <w:name w:val="heading 6"/>
    <w:basedOn w:val="Normal"/>
    <w:next w:val="Normal"/>
    <w:link w:val="Ttulo6Char"/>
    <w:uiPriority w:val="99"/>
    <w:qFormat/>
    <w:pPr>
      <w:keepNext/>
      <w:jc w:val="center"/>
      <w:outlineLvl w:val="5"/>
    </w:pPr>
    <w:rPr>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Pr>
      <w:rFonts w:ascii="Cambria" w:hAnsi="Cambria" w:cs="Cambria"/>
      <w:b/>
      <w:bCs/>
      <w:kern w:val="32"/>
      <w:sz w:val="32"/>
      <w:szCs w:val="32"/>
    </w:rPr>
  </w:style>
  <w:style w:type="character" w:customStyle="1" w:styleId="Ttulo5Char">
    <w:name w:val="Título 5 Char"/>
    <w:link w:val="Ttulo5"/>
    <w:uiPriority w:val="99"/>
    <w:locked/>
    <w:rPr>
      <w:rFonts w:ascii="Calibri" w:hAnsi="Calibri" w:cs="Calibri"/>
      <w:b/>
      <w:bCs/>
      <w:i/>
      <w:iCs/>
      <w:sz w:val="26"/>
      <w:szCs w:val="26"/>
    </w:rPr>
  </w:style>
  <w:style w:type="character" w:customStyle="1" w:styleId="Ttulo6Char">
    <w:name w:val="Título 6 Char"/>
    <w:link w:val="Ttulo6"/>
    <w:uiPriority w:val="99"/>
    <w:locked/>
    <w:rPr>
      <w:rFonts w:ascii="Calibri" w:hAnsi="Calibri" w:cs="Calibri"/>
      <w:b/>
      <w:bCs/>
      <w:sz w:val="22"/>
      <w:szCs w:val="22"/>
    </w:rPr>
  </w:style>
  <w:style w:type="paragraph" w:styleId="Cabealho">
    <w:name w:val="header"/>
    <w:basedOn w:val="Normal"/>
    <w:link w:val="CabealhoChar"/>
    <w:uiPriority w:val="99"/>
    <w:pPr>
      <w:tabs>
        <w:tab w:val="center" w:pos="4419"/>
        <w:tab w:val="right" w:pos="8838"/>
      </w:tabs>
    </w:pPr>
  </w:style>
  <w:style w:type="character" w:customStyle="1" w:styleId="CabealhoChar">
    <w:name w:val="Cabeçalho Char"/>
    <w:link w:val="Cabealho"/>
    <w:uiPriority w:val="99"/>
    <w:locked/>
    <w:rPr>
      <w:rFonts w:cs="Times New Roman"/>
    </w:rPr>
  </w:style>
  <w:style w:type="paragraph" w:styleId="Rodap">
    <w:name w:val="footer"/>
    <w:basedOn w:val="Normal"/>
    <w:link w:val="RodapChar"/>
    <w:uiPriority w:val="99"/>
    <w:pPr>
      <w:tabs>
        <w:tab w:val="center" w:pos="4419"/>
        <w:tab w:val="right" w:pos="8838"/>
      </w:tabs>
    </w:pPr>
  </w:style>
  <w:style w:type="character" w:customStyle="1" w:styleId="RodapChar">
    <w:name w:val="Rodapé Char"/>
    <w:link w:val="Rodap"/>
    <w:uiPriority w:val="99"/>
    <w:locked/>
    <w:rPr>
      <w:rFonts w:cs="Times New Roman"/>
    </w:rPr>
  </w:style>
  <w:style w:type="paragraph" w:styleId="Corpodetexto">
    <w:name w:val="Body Text"/>
    <w:basedOn w:val="Normal"/>
    <w:link w:val="CorpodetextoChar"/>
    <w:uiPriority w:val="99"/>
    <w:pPr>
      <w:jc w:val="center"/>
    </w:pPr>
    <w:rPr>
      <w:b/>
      <w:bCs/>
      <w:sz w:val="26"/>
      <w:szCs w:val="26"/>
    </w:rPr>
  </w:style>
  <w:style w:type="character" w:customStyle="1" w:styleId="CorpodetextoChar">
    <w:name w:val="Corpo de texto Char"/>
    <w:link w:val="Corpodetexto"/>
    <w:uiPriority w:val="99"/>
    <w:locked/>
    <w:rPr>
      <w:rFonts w:cs="Times New Roman"/>
    </w:rPr>
  </w:style>
  <w:style w:type="paragraph" w:customStyle="1" w:styleId="coletanea">
    <w:name w:val="coletanea"/>
    <w:basedOn w:val="Normal"/>
    <w:pPr>
      <w:jc w:val="both"/>
    </w:pPr>
  </w:style>
  <w:style w:type="paragraph" w:customStyle="1" w:styleId="Ementa">
    <w:name w:val="Ementa"/>
    <w:basedOn w:val="Normal"/>
    <w:link w:val="EmentaChar1"/>
    <w:uiPriority w:val="99"/>
    <w:qFormat/>
    <w:pPr>
      <w:ind w:left="4536"/>
      <w:jc w:val="both"/>
    </w:pPr>
    <w:rPr>
      <w:rFonts w:ascii="Courier New" w:hAnsi="Courier New" w:cs="Courier New"/>
      <w:color w:val="808000"/>
      <w:sz w:val="24"/>
      <w:szCs w:val="24"/>
      <w:lang w:val="en-US"/>
    </w:rPr>
  </w:style>
  <w:style w:type="paragraph" w:styleId="Corpodetexto3">
    <w:name w:val="Body Text 3"/>
    <w:basedOn w:val="Normal"/>
    <w:link w:val="Corpodetexto3Char"/>
    <w:uiPriority w:val="99"/>
    <w:pPr>
      <w:jc w:val="both"/>
    </w:pPr>
    <w:rPr>
      <w:b/>
      <w:bCs/>
      <w:i/>
      <w:iCs/>
      <w:sz w:val="24"/>
      <w:szCs w:val="24"/>
    </w:rPr>
  </w:style>
  <w:style w:type="character" w:customStyle="1" w:styleId="Corpodetexto3Char">
    <w:name w:val="Corpo de texto 3 Char"/>
    <w:link w:val="Corpodetexto3"/>
    <w:uiPriority w:val="99"/>
    <w:locked/>
    <w:rPr>
      <w:rFonts w:cs="Times New Roman"/>
      <w:sz w:val="16"/>
      <w:szCs w:val="16"/>
    </w:rPr>
  </w:style>
  <w:style w:type="character" w:styleId="Nmerodepgina">
    <w:name w:val="page number"/>
    <w:uiPriority w:val="99"/>
    <w:rPr>
      <w:rFonts w:cs="Times New Roman"/>
    </w:rPr>
  </w:style>
  <w:style w:type="character" w:styleId="Hyperlink">
    <w:name w:val="Hyperlink"/>
    <w:uiPriority w:val="99"/>
    <w:rPr>
      <w:rFonts w:cs="Times New Roman"/>
      <w:color w:val="0000FF"/>
      <w:u w:val="single"/>
    </w:rPr>
  </w:style>
  <w:style w:type="paragraph" w:customStyle="1" w:styleId="Identificao">
    <w:name w:val="Identificação"/>
    <w:basedOn w:val="Normal"/>
    <w:link w:val="IdentificaoChar"/>
    <w:uiPriority w:val="99"/>
    <w:pPr>
      <w:jc w:val="both"/>
    </w:pPr>
    <w:rPr>
      <w:rFonts w:ascii="Courier New" w:hAnsi="Courier New" w:cs="Courier New"/>
      <w:color w:val="000000"/>
      <w:sz w:val="24"/>
      <w:szCs w:val="24"/>
      <w:lang w:val="en-US"/>
    </w:rPr>
  </w:style>
  <w:style w:type="paragraph" w:customStyle="1" w:styleId="Corpo">
    <w:name w:val="Corpo"/>
    <w:aliases w:val="Relatório + Courier,Negrito,corpoRelatório + Courier,tr"/>
    <w:link w:val="CorpoChar"/>
    <w:uiPriority w:val="99"/>
    <w:qFormat/>
    <w:pPr>
      <w:autoSpaceDE w:val="0"/>
      <w:autoSpaceDN w:val="0"/>
      <w:spacing w:line="360" w:lineRule="atLeast"/>
      <w:ind w:firstLine="2551"/>
      <w:jc w:val="both"/>
    </w:pPr>
    <w:rPr>
      <w:rFonts w:ascii="Courier New" w:hAnsi="Courier New" w:cs="Courier New"/>
      <w:color w:val="000000"/>
      <w:sz w:val="24"/>
      <w:szCs w:val="24"/>
      <w:lang w:val="en-US"/>
    </w:rPr>
  </w:style>
  <w:style w:type="character" w:customStyle="1" w:styleId="Hiperlink">
    <w:name w:val="Hiperlink"/>
    <w:uiPriority w:val="99"/>
    <w:rPr>
      <w:color w:val="0000FF"/>
      <w:u w:val="single"/>
    </w:rPr>
  </w:style>
  <w:style w:type="paragraph" w:styleId="Corpodetexto2">
    <w:name w:val="Body Text 2"/>
    <w:basedOn w:val="Normal"/>
    <w:link w:val="Corpodetexto2Char"/>
    <w:uiPriority w:val="99"/>
    <w:pPr>
      <w:jc w:val="both"/>
    </w:pPr>
    <w:rPr>
      <w:sz w:val="22"/>
      <w:szCs w:val="22"/>
    </w:rPr>
  </w:style>
  <w:style w:type="character" w:customStyle="1" w:styleId="Corpodetexto2Char">
    <w:name w:val="Corpo de texto 2 Char"/>
    <w:link w:val="Corpodetexto2"/>
    <w:uiPriority w:val="99"/>
    <w:locked/>
    <w:rPr>
      <w:rFonts w:cs="Times New Roman"/>
      <w:sz w:val="22"/>
      <w:szCs w:val="22"/>
    </w:rPr>
  </w:style>
  <w:style w:type="paragraph" w:customStyle="1" w:styleId="Voto">
    <w:name w:val="Voto"/>
    <w:basedOn w:val="Corpo"/>
    <w:next w:val="Corpo"/>
    <w:uiPriority w:val="99"/>
    <w:rPr>
      <w:color w:val="0000FF"/>
    </w:rPr>
  </w:style>
  <w:style w:type="paragraph" w:customStyle="1" w:styleId="Transcrio">
    <w:name w:val="Transcrição"/>
    <w:basedOn w:val="Corpo"/>
    <w:link w:val="TranscrioChar"/>
    <w:uiPriority w:val="99"/>
    <w:qFormat/>
    <w:pPr>
      <w:ind w:left="2551" w:firstLine="567"/>
    </w:pPr>
    <w:rPr>
      <w:rFonts w:ascii="Times New Roman" w:hAnsi="Times New Roman" w:cs="Times New Roman"/>
    </w:rPr>
  </w:style>
  <w:style w:type="paragraph" w:customStyle="1" w:styleId="Transcrio2">
    <w:name w:val="Transcrição 2"/>
    <w:basedOn w:val="Corpo"/>
    <w:uiPriority w:val="99"/>
    <w:pPr>
      <w:spacing w:line="240" w:lineRule="auto"/>
      <w:ind w:left="3686" w:firstLine="567"/>
    </w:pPr>
    <w:rPr>
      <w:rFonts w:ascii="Times New Roman" w:hAnsi="Times New Roman" w:cs="Times New Roman"/>
    </w:rPr>
  </w:style>
  <w:style w:type="paragraph" w:styleId="Recuodecorpodetexto">
    <w:name w:val="Body Text Indent"/>
    <w:basedOn w:val="Normal"/>
    <w:link w:val="RecuodecorpodetextoChar"/>
    <w:uiPriority w:val="99"/>
    <w:pPr>
      <w:spacing w:line="360" w:lineRule="auto"/>
      <w:ind w:firstLine="2552"/>
      <w:jc w:val="both"/>
    </w:pPr>
    <w:rPr>
      <w:rFonts w:ascii="Courier New" w:hAnsi="Courier New" w:cs="Courier New"/>
      <w:sz w:val="24"/>
      <w:szCs w:val="24"/>
    </w:rPr>
  </w:style>
  <w:style w:type="character" w:customStyle="1" w:styleId="RecuodecorpodetextoChar">
    <w:name w:val="Recuo de corpo de texto Char"/>
    <w:link w:val="Recuodecorpodetexto"/>
    <w:uiPriority w:val="99"/>
    <w:locked/>
    <w:rPr>
      <w:rFonts w:cs="Times New Roman"/>
    </w:rPr>
  </w:style>
  <w:style w:type="paragraph" w:customStyle="1" w:styleId="CORPO0">
    <w:name w:val="CORPO"/>
    <w:uiPriority w:val="99"/>
    <w:pPr>
      <w:autoSpaceDE w:val="0"/>
      <w:autoSpaceDN w:val="0"/>
      <w:spacing w:line="360" w:lineRule="atLeast"/>
      <w:ind w:firstLine="2551"/>
      <w:jc w:val="both"/>
    </w:pPr>
    <w:rPr>
      <w:rFonts w:ascii="Courier New" w:hAnsi="Courier New" w:cs="Courier New"/>
      <w:color w:val="000000"/>
      <w:sz w:val="24"/>
      <w:szCs w:val="24"/>
    </w:rPr>
  </w:style>
  <w:style w:type="character" w:styleId="Forte">
    <w:name w:val="Strong"/>
    <w:uiPriority w:val="99"/>
    <w:qFormat/>
    <w:rPr>
      <w:rFonts w:cs="Times New Roman"/>
      <w:b/>
      <w:bCs/>
    </w:rPr>
  </w:style>
  <w:style w:type="paragraph" w:styleId="Recuodecorpodetexto2">
    <w:name w:val="Body Text Indent 2"/>
    <w:basedOn w:val="Normal"/>
    <w:link w:val="Recuodecorpodetexto2Char"/>
    <w:uiPriority w:val="99"/>
    <w:pPr>
      <w:ind w:left="214" w:hanging="142"/>
    </w:pPr>
  </w:style>
  <w:style w:type="character" w:customStyle="1" w:styleId="Recuodecorpodetexto2Char">
    <w:name w:val="Recuo de corpo de texto 2 Char"/>
    <w:link w:val="Recuodecorpodetexto2"/>
    <w:uiPriority w:val="99"/>
    <w:locked/>
    <w:rPr>
      <w:rFonts w:cs="Times New Roman"/>
    </w:rPr>
  </w:style>
  <w:style w:type="paragraph" w:customStyle="1" w:styleId="Funo">
    <w:name w:val="Função"/>
    <w:basedOn w:val="Corpo"/>
    <w:uiPriority w:val="99"/>
    <w:pPr>
      <w:spacing w:line="360" w:lineRule="auto"/>
      <w:ind w:left="1871" w:right="1871" w:firstLine="0"/>
      <w:jc w:val="center"/>
    </w:pPr>
    <w:rPr>
      <w:b/>
      <w:bCs/>
      <w:sz w:val="20"/>
      <w:szCs w:val="20"/>
    </w:rPr>
  </w:style>
  <w:style w:type="paragraph" w:customStyle="1" w:styleId="IstoPosto">
    <w:name w:val="Isto Posto"/>
    <w:basedOn w:val="Corpo"/>
    <w:next w:val="Corpo"/>
    <w:uiPriority w:val="99"/>
    <w:rPr>
      <w:color w:val="800080"/>
    </w:rPr>
  </w:style>
  <w:style w:type="paragraph" w:customStyle="1" w:styleId="body8sem">
    <w:name w:val="body8sem"/>
    <w:uiPriority w:val="99"/>
    <w:pPr>
      <w:autoSpaceDE w:val="0"/>
      <w:autoSpaceDN w:val="0"/>
      <w:spacing w:line="180" w:lineRule="atLeast"/>
      <w:jc w:val="both"/>
    </w:pPr>
    <w:rPr>
      <w:rFonts w:ascii="Times New Roman" w:hAnsi="Times New Roman"/>
      <w:color w:val="000000"/>
      <w:sz w:val="16"/>
      <w:szCs w:val="16"/>
    </w:rPr>
  </w:style>
  <w:style w:type="paragraph" w:customStyle="1" w:styleId="Relatrio">
    <w:name w:val="Relatório"/>
    <w:basedOn w:val="Corpo"/>
    <w:next w:val="Corpo"/>
    <w:uiPriority w:val="99"/>
    <w:rPr>
      <w:color w:val="008000"/>
    </w:rPr>
  </w:style>
  <w:style w:type="paragraph" w:styleId="Data">
    <w:name w:val="Date"/>
    <w:basedOn w:val="Corpo"/>
    <w:next w:val="Corpo"/>
    <w:link w:val="DataChar"/>
    <w:uiPriority w:val="99"/>
    <w:pPr>
      <w:ind w:firstLine="2552"/>
    </w:pPr>
    <w:rPr>
      <w:color w:val="FF00FF"/>
    </w:rPr>
  </w:style>
  <w:style w:type="character" w:customStyle="1" w:styleId="DataChar">
    <w:name w:val="Data Char"/>
    <w:link w:val="Data"/>
    <w:uiPriority w:val="99"/>
    <w:locked/>
    <w:rPr>
      <w:rFonts w:cs="Times New Roman"/>
    </w:rPr>
  </w:style>
  <w:style w:type="paragraph" w:customStyle="1" w:styleId="TemaPN">
    <w:name w:val="TemaPN"/>
    <w:next w:val="Normal"/>
    <w:autoRedefine/>
    <w:rsid w:val="007E53A4"/>
    <w:pPr>
      <w:keepNext/>
      <w:keepLines/>
      <w:tabs>
        <w:tab w:val="left" w:pos="284"/>
        <w:tab w:val="left" w:pos="567"/>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7088"/>
      </w:tabs>
      <w:autoSpaceDE w:val="0"/>
      <w:autoSpaceDN w:val="0"/>
      <w:spacing w:before="260"/>
      <w:jc w:val="both"/>
    </w:pPr>
    <w:rPr>
      <w:rFonts w:ascii="Times New Roman" w:hAnsi="Times New Roman"/>
      <w:b/>
      <w:bCs/>
      <w:color w:val="000000"/>
      <w:sz w:val="28"/>
      <w:szCs w:val="28"/>
    </w:rPr>
  </w:style>
  <w:style w:type="paragraph" w:styleId="Textodebalo">
    <w:name w:val="Balloon Text"/>
    <w:basedOn w:val="Normal"/>
    <w:link w:val="TextodebaloChar"/>
    <w:uiPriority w:val="99"/>
    <w:rPr>
      <w:rFonts w:ascii="Tahoma" w:hAnsi="Tahoma" w:cs="Tahoma"/>
      <w:sz w:val="16"/>
      <w:szCs w:val="16"/>
    </w:rPr>
  </w:style>
  <w:style w:type="character" w:customStyle="1" w:styleId="TextodebaloChar">
    <w:name w:val="Texto de balão Char"/>
    <w:link w:val="Textodebalo"/>
    <w:uiPriority w:val="99"/>
    <w:locked/>
    <w:rPr>
      <w:rFonts w:ascii="Tahoma" w:hAnsi="Tahoma" w:cs="Tahoma"/>
      <w:sz w:val="16"/>
      <w:szCs w:val="16"/>
    </w:rPr>
  </w:style>
  <w:style w:type="paragraph" w:customStyle="1" w:styleId="Textoenun">
    <w:name w:val="Textoenun"/>
    <w:basedOn w:val="Normal"/>
    <w:uiPriority w:val="99"/>
    <w:pPr>
      <w:keepNext/>
      <w:keepLines/>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s>
      <w:ind w:left="737"/>
      <w:jc w:val="both"/>
    </w:pPr>
    <w:rPr>
      <w:sz w:val="28"/>
      <w:szCs w:val="28"/>
    </w:rPr>
  </w:style>
  <w:style w:type="paragraph" w:customStyle="1" w:styleId="NumProcesso">
    <w:name w:val="Num.Processo"/>
    <w:uiPriority w:val="99"/>
    <w:pPr>
      <w:widowControl w:val="0"/>
      <w:autoSpaceDE w:val="0"/>
      <w:autoSpaceDN w:val="0"/>
      <w:spacing w:before="170" w:line="360" w:lineRule="atLeast"/>
      <w:jc w:val="right"/>
    </w:pPr>
    <w:rPr>
      <w:rFonts w:ascii="Courier New" w:hAnsi="Courier New" w:cs="Courier New"/>
      <w:b/>
      <w:bCs/>
      <w:color w:val="000000"/>
      <w:sz w:val="24"/>
      <w:szCs w:val="24"/>
    </w:rPr>
  </w:style>
  <w:style w:type="character" w:styleId="nfase">
    <w:name w:val="Emphasis"/>
    <w:uiPriority w:val="20"/>
    <w:qFormat/>
    <w:rPr>
      <w:rFonts w:cs="Times New Roman"/>
      <w:i/>
      <w:iCs/>
    </w:rPr>
  </w:style>
  <w:style w:type="paragraph" w:customStyle="1" w:styleId="tema">
    <w:name w:val="tema"/>
    <w:link w:val="temaChar"/>
    <w:qFormat/>
    <w:pPr>
      <w:widowControl w:val="0"/>
      <w:autoSpaceDE w:val="0"/>
      <w:autoSpaceDN w:val="0"/>
      <w:spacing w:line="200" w:lineRule="exact"/>
      <w:ind w:left="567"/>
      <w:jc w:val="both"/>
    </w:pPr>
    <w:rPr>
      <w:rFonts w:ascii="Courier New" w:hAnsi="Courier New" w:cs="Courier New"/>
      <w:b/>
      <w:bCs/>
      <w:caps/>
      <w:color w:val="000000"/>
      <w:sz w:val="24"/>
      <w:szCs w:val="24"/>
    </w:rPr>
  </w:style>
  <w:style w:type="paragraph" w:styleId="NormalWeb">
    <w:name w:val="Normal (Web)"/>
    <w:basedOn w:val="Normal"/>
    <w:uiPriority w:val="99"/>
    <w:pPr>
      <w:spacing w:before="100" w:after="100"/>
    </w:pPr>
    <w:rPr>
      <w:sz w:val="24"/>
      <w:szCs w:val="24"/>
    </w:rPr>
  </w:style>
  <w:style w:type="character" w:customStyle="1" w:styleId="moz-txt-tag">
    <w:name w:val="moz-txt-tag"/>
    <w:uiPriority w:val="99"/>
    <w:rPr>
      <w:rFonts w:cs="Times New Roman"/>
    </w:rPr>
  </w:style>
  <w:style w:type="paragraph" w:customStyle="1" w:styleId="EXPLICAO">
    <w:name w:val="EXPLICAÇÃO"/>
    <w:pPr>
      <w:widowControl w:val="0"/>
      <w:autoSpaceDE w:val="0"/>
      <w:autoSpaceDN w:val="0"/>
      <w:spacing w:line="230" w:lineRule="atLeast"/>
      <w:ind w:left="284"/>
      <w:jc w:val="both"/>
    </w:pPr>
    <w:rPr>
      <w:rFonts w:ascii="Courier New" w:hAnsi="Courier New" w:cs="Courier New"/>
      <w:i/>
      <w:iCs/>
      <w:color w:val="000000"/>
      <w:sz w:val="24"/>
      <w:szCs w:val="24"/>
    </w:rPr>
  </w:style>
  <w:style w:type="paragraph" w:styleId="Pr-formataoHTML">
    <w:name w:val="HTML Preformatted"/>
    <w:basedOn w:val="Normal"/>
    <w:link w:val="Pr-formataoHTML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link w:val="Pr-formataoHTML"/>
    <w:uiPriority w:val="99"/>
    <w:locked/>
    <w:rPr>
      <w:rFonts w:ascii="Courier New" w:hAnsi="Courier New" w:cs="Courier New"/>
      <w:sz w:val="20"/>
      <w:szCs w:val="20"/>
    </w:rPr>
  </w:style>
  <w:style w:type="paragraph" w:customStyle="1" w:styleId="Preformatted">
    <w:name w:val="Preformatted"/>
    <w:basedOn w:val="Normal"/>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paragraph" w:customStyle="1" w:styleId="explicao0">
    <w:name w:val="explicação"/>
    <w:qFormat/>
    <w:rsid w:val="00553197"/>
    <w:pPr>
      <w:widowControl w:val="0"/>
      <w:tabs>
        <w:tab w:val="left" w:pos="5103"/>
        <w:tab w:val="left" w:pos="5245"/>
      </w:tabs>
      <w:spacing w:line="200" w:lineRule="exact"/>
      <w:ind w:left="284"/>
      <w:jc w:val="both"/>
    </w:pPr>
    <w:rPr>
      <w:rFonts w:ascii="Courier New" w:hAnsi="Courier New"/>
      <w:i/>
      <w:color w:val="000000"/>
      <w:sz w:val="24"/>
    </w:rPr>
  </w:style>
  <w:style w:type="paragraph" w:customStyle="1" w:styleId="Tabela">
    <w:name w:val="Tabela"/>
    <w:rsid w:val="00004C36"/>
    <w:pPr>
      <w:widowControl w:val="0"/>
      <w:spacing w:line="255" w:lineRule="atLeast"/>
      <w:jc w:val="both"/>
    </w:pPr>
    <w:rPr>
      <w:rFonts w:ascii="Courier New" w:hAnsi="Courier New"/>
      <w:caps/>
      <w:color w:val="000000"/>
      <w:sz w:val="24"/>
    </w:rPr>
  </w:style>
  <w:style w:type="character" w:customStyle="1" w:styleId="temaChar">
    <w:name w:val="tema Char"/>
    <w:link w:val="tema"/>
    <w:locked/>
    <w:rsid w:val="003908C5"/>
    <w:rPr>
      <w:rFonts w:ascii="Courier New" w:hAnsi="Courier New" w:cs="Courier New"/>
      <w:b/>
      <w:bCs/>
      <w:caps/>
      <w:color w:val="000000"/>
      <w:sz w:val="24"/>
      <w:szCs w:val="24"/>
      <w:lang w:val="pt-BR" w:eastAsia="pt-BR" w:bidi="ar-SA"/>
    </w:rPr>
  </w:style>
  <w:style w:type="character" w:customStyle="1" w:styleId="CorpoChar">
    <w:name w:val="Corpo Char"/>
    <w:link w:val="Corpo"/>
    <w:uiPriority w:val="99"/>
    <w:locked/>
    <w:rsid w:val="008D3C38"/>
    <w:rPr>
      <w:rFonts w:ascii="Courier New" w:hAnsi="Courier New" w:cs="Courier New"/>
      <w:color w:val="000000"/>
      <w:sz w:val="24"/>
      <w:szCs w:val="24"/>
      <w:lang w:val="en-US" w:eastAsia="pt-BR" w:bidi="ar-SA"/>
    </w:rPr>
  </w:style>
  <w:style w:type="character" w:customStyle="1" w:styleId="apple-converted-space">
    <w:name w:val="apple-converted-space"/>
    <w:rsid w:val="00766B7B"/>
    <w:rPr>
      <w:rFonts w:cs="Times New Roman"/>
    </w:rPr>
  </w:style>
  <w:style w:type="character" w:styleId="HiperlinkVisitado">
    <w:name w:val="FollowedHyperlink"/>
    <w:uiPriority w:val="99"/>
    <w:semiHidden/>
    <w:unhideWhenUsed/>
    <w:rsid w:val="008D3C4B"/>
    <w:rPr>
      <w:color w:val="800080"/>
      <w:u w:val="single"/>
    </w:rPr>
  </w:style>
  <w:style w:type="paragraph" w:customStyle="1" w:styleId="explicao1">
    <w:name w:val="explicao"/>
    <w:basedOn w:val="Normal"/>
    <w:rsid w:val="0005125E"/>
    <w:pPr>
      <w:autoSpaceDE/>
      <w:autoSpaceDN/>
      <w:spacing w:before="100" w:beforeAutospacing="1" w:after="100" w:afterAutospacing="1"/>
    </w:pPr>
    <w:rPr>
      <w:sz w:val="24"/>
      <w:szCs w:val="24"/>
    </w:rPr>
  </w:style>
  <w:style w:type="character" w:customStyle="1" w:styleId="f51">
    <w:name w:val="f51"/>
    <w:rsid w:val="0005125E"/>
    <w:rPr>
      <w:rFonts w:ascii="Times" w:hAnsi="Times" w:hint="default"/>
      <w:sz w:val="24"/>
      <w:szCs w:val="24"/>
    </w:rPr>
  </w:style>
  <w:style w:type="character" w:customStyle="1" w:styleId="TranscrioChar">
    <w:name w:val="Transcrição Char"/>
    <w:link w:val="Transcrio"/>
    <w:uiPriority w:val="99"/>
    <w:locked/>
    <w:rsid w:val="00BC209E"/>
    <w:rPr>
      <w:rFonts w:ascii="Times New Roman" w:hAnsi="Times New Roman"/>
      <w:color w:val="000000"/>
      <w:sz w:val="24"/>
      <w:szCs w:val="24"/>
      <w:lang w:val="en-US"/>
    </w:rPr>
  </w:style>
  <w:style w:type="paragraph" w:customStyle="1" w:styleId="OJDASBDI-1">
    <w:name w:val="OJ DA SBDI-1"/>
    <w:basedOn w:val="Normal"/>
    <w:qFormat/>
    <w:rsid w:val="00BC209E"/>
    <w:pPr>
      <w:tabs>
        <w:tab w:val="left" w:pos="1453"/>
      </w:tabs>
      <w:autoSpaceDE/>
      <w:autoSpaceDN/>
      <w:spacing w:after="200" w:line="276" w:lineRule="auto"/>
      <w:jc w:val="both"/>
    </w:pPr>
    <w:rPr>
      <w:rFonts w:eastAsia="Calibri"/>
      <w:b/>
      <w:caps/>
      <w:sz w:val="28"/>
      <w:szCs w:val="28"/>
      <w:lang w:eastAsia="en-US"/>
    </w:rPr>
  </w:style>
  <w:style w:type="paragraph" w:customStyle="1" w:styleId="CPCeproposta">
    <w:name w:val="CPC e proposta"/>
    <w:basedOn w:val="Normal"/>
    <w:autoRedefine/>
    <w:qFormat/>
    <w:rsid w:val="00BC209E"/>
    <w:pPr>
      <w:autoSpaceDE/>
      <w:autoSpaceDN/>
      <w:ind w:left="1134"/>
      <w:jc w:val="both"/>
    </w:pPr>
    <w:rPr>
      <w:rFonts w:ascii="Courier New" w:eastAsia="Calibri" w:hAnsi="Courier New" w:cs="Courier New"/>
      <w:b/>
      <w:color w:val="FF0000"/>
      <w:sz w:val="24"/>
      <w:szCs w:val="24"/>
      <w:u w:val="single"/>
      <w:lang w:eastAsia="en-US"/>
    </w:rPr>
  </w:style>
  <w:style w:type="paragraph" w:styleId="PargrafodaLista">
    <w:name w:val="List Paragraph"/>
    <w:basedOn w:val="Normal"/>
    <w:uiPriority w:val="34"/>
    <w:qFormat/>
    <w:rsid w:val="007029CF"/>
    <w:pPr>
      <w:autoSpaceDE/>
      <w:autoSpaceDN/>
      <w:spacing w:line="276" w:lineRule="auto"/>
      <w:ind w:left="720"/>
      <w:contextualSpacing/>
    </w:pPr>
    <w:rPr>
      <w:rFonts w:ascii="Calibri" w:eastAsia="Calibri" w:hAnsi="Calibri"/>
      <w:sz w:val="22"/>
      <w:szCs w:val="22"/>
      <w:lang w:eastAsia="en-US"/>
    </w:rPr>
  </w:style>
  <w:style w:type="character" w:customStyle="1" w:styleId="temaChar1">
    <w:name w:val="tema Char1"/>
    <w:locked/>
    <w:rsid w:val="00A81F5B"/>
    <w:rPr>
      <w:rFonts w:ascii="Times New Roman" w:eastAsia="Calibri" w:hAnsi="Times New Roman" w:cs="Times New Roman"/>
      <w:b/>
      <w:caps/>
      <w:sz w:val="24"/>
      <w:szCs w:val="24"/>
    </w:rPr>
  </w:style>
  <w:style w:type="paragraph" w:customStyle="1" w:styleId="textoenun0">
    <w:name w:val="textoenun"/>
    <w:basedOn w:val="Normal"/>
    <w:rsid w:val="00A81F5B"/>
    <w:pPr>
      <w:autoSpaceDE/>
      <w:autoSpaceDN/>
      <w:spacing w:before="100" w:beforeAutospacing="1" w:after="100" w:afterAutospacing="1"/>
    </w:pPr>
    <w:rPr>
      <w:sz w:val="24"/>
      <w:szCs w:val="24"/>
    </w:rPr>
  </w:style>
  <w:style w:type="paragraph" w:customStyle="1" w:styleId="TemaSDI2">
    <w:name w:val="TemaSDI2"/>
    <w:next w:val="Normal"/>
    <w:uiPriority w:val="99"/>
    <w:rsid w:val="00B55AB4"/>
    <w:pPr>
      <w:keepNext/>
      <w:keepLines/>
      <w:spacing w:before="260"/>
      <w:jc w:val="both"/>
    </w:pPr>
    <w:rPr>
      <w:rFonts w:ascii="Times New Roman" w:hAnsi="Times New Roman"/>
      <w:b/>
      <w:caps/>
      <w:sz w:val="28"/>
      <w:szCs w:val="26"/>
    </w:rPr>
  </w:style>
  <w:style w:type="paragraph" w:customStyle="1" w:styleId="ExplicaoSDI1">
    <w:name w:val="ExplicaçãoSDI1"/>
    <w:next w:val="Normal"/>
    <w:autoRedefine/>
    <w:rsid w:val="00B55AB4"/>
    <w:pPr>
      <w:keepNext/>
      <w:keepLines/>
      <w:spacing w:before="40"/>
      <w:ind w:left="851"/>
      <w:jc w:val="both"/>
    </w:pPr>
    <w:rPr>
      <w:rFonts w:ascii="Times New Roman" w:hAnsi="Times New Roman"/>
      <w:sz w:val="28"/>
      <w:szCs w:val="28"/>
    </w:rPr>
  </w:style>
  <w:style w:type="character" w:customStyle="1" w:styleId="CorpoChar1">
    <w:name w:val="Corpo Char1"/>
    <w:uiPriority w:val="99"/>
    <w:locked/>
    <w:rsid w:val="00971F6D"/>
    <w:rPr>
      <w:rFonts w:ascii="Courier New" w:eastAsia="Times New Roman" w:hAnsi="Courier New" w:cs="Courier New"/>
      <w:color w:val="000000"/>
      <w:sz w:val="24"/>
      <w:szCs w:val="24"/>
      <w:lang w:eastAsia="pt-BR"/>
    </w:rPr>
  </w:style>
  <w:style w:type="table" w:styleId="Tabelacomgrade">
    <w:name w:val="Table Grid"/>
    <w:basedOn w:val="Tabelanormal"/>
    <w:uiPriority w:val="59"/>
    <w:rsid w:val="00A32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716F3"/>
    <w:pPr>
      <w:autoSpaceDE w:val="0"/>
      <w:autoSpaceDN w:val="0"/>
      <w:adjustRightInd w:val="0"/>
    </w:pPr>
    <w:rPr>
      <w:rFonts w:ascii="Times New Roman" w:eastAsia="Calibri" w:hAnsi="Times New Roman"/>
      <w:color w:val="000000"/>
      <w:sz w:val="24"/>
      <w:szCs w:val="24"/>
      <w:lang w:eastAsia="en-US"/>
    </w:rPr>
  </w:style>
  <w:style w:type="character" w:customStyle="1" w:styleId="InternetLink">
    <w:name w:val="Internet Link"/>
    <w:uiPriority w:val="99"/>
    <w:rsid w:val="002834D2"/>
    <w:rPr>
      <w:rFonts w:ascii="Times New Roman" w:eastAsia="Times New Roman" w:hAnsi="Times New Roman" w:cs="Times New Roman" w:hint="default"/>
      <w:color w:val="0000FF"/>
      <w:u w:val="single"/>
    </w:rPr>
  </w:style>
  <w:style w:type="character" w:customStyle="1" w:styleId="IdentificaoChar">
    <w:name w:val="Identificação Char"/>
    <w:link w:val="Identificao"/>
    <w:uiPriority w:val="99"/>
    <w:locked/>
    <w:rsid w:val="00106A93"/>
    <w:rPr>
      <w:rFonts w:ascii="Courier New" w:hAnsi="Courier New" w:cs="Courier New"/>
      <w:color w:val="000000"/>
      <w:sz w:val="24"/>
      <w:szCs w:val="24"/>
      <w:lang w:val="en-US"/>
    </w:rPr>
  </w:style>
  <w:style w:type="character" w:customStyle="1" w:styleId="EmentaChar1">
    <w:name w:val="Ementa Char1"/>
    <w:link w:val="Ementa"/>
    <w:uiPriority w:val="99"/>
    <w:locked/>
    <w:rsid w:val="00CA4AE6"/>
    <w:rPr>
      <w:rFonts w:ascii="Courier New" w:hAnsi="Courier New" w:cs="Courier New"/>
      <w:color w:val="808000"/>
      <w:sz w:val="24"/>
      <w:szCs w:val="24"/>
      <w:lang w:val="en-US"/>
    </w:rPr>
  </w:style>
  <w:style w:type="paragraph" w:customStyle="1" w:styleId="corpo1">
    <w:name w:val="corpo"/>
    <w:basedOn w:val="Normal"/>
    <w:rsid w:val="000132A3"/>
    <w:pPr>
      <w:autoSpaceDE/>
      <w:autoSpaceDN/>
      <w:spacing w:before="100" w:beforeAutospacing="1" w:after="100" w:afterAutospacing="1"/>
    </w:pPr>
    <w:rPr>
      <w:rFonts w:eastAsiaTheme="minorEastAsia"/>
      <w:sz w:val="24"/>
      <w:szCs w:val="24"/>
    </w:rPr>
  </w:style>
  <w:style w:type="paragraph" w:styleId="SemEspaamento">
    <w:name w:val="No Spacing"/>
    <w:uiPriority w:val="1"/>
    <w:qFormat/>
    <w:rsid w:val="00E931FF"/>
    <w:rPr>
      <w:rFonts w:asciiTheme="minorHAnsi" w:eastAsiaTheme="minorHAnsi" w:hAnsiTheme="minorHAnsi" w:cstheme="minorBidi"/>
      <w:sz w:val="22"/>
      <w:szCs w:val="22"/>
      <w:lang w:eastAsia="en-US"/>
    </w:rPr>
  </w:style>
  <w:style w:type="character" w:customStyle="1" w:styleId="fontepargpadro0">
    <w:name w:val="fontepargpadro"/>
    <w:basedOn w:val="Fontepargpadro"/>
    <w:rsid w:val="00E91A0E"/>
  </w:style>
  <w:style w:type="character" w:customStyle="1" w:styleId="MenoPendente1">
    <w:name w:val="Menção Pendente1"/>
    <w:basedOn w:val="Fontepargpadro"/>
    <w:uiPriority w:val="99"/>
    <w:semiHidden/>
    <w:unhideWhenUsed/>
    <w:rsid w:val="009B34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181864">
      <w:bodyDiv w:val="1"/>
      <w:marLeft w:val="0"/>
      <w:marRight w:val="0"/>
      <w:marTop w:val="0"/>
      <w:marBottom w:val="0"/>
      <w:divBdr>
        <w:top w:val="none" w:sz="0" w:space="0" w:color="auto"/>
        <w:left w:val="none" w:sz="0" w:space="0" w:color="auto"/>
        <w:bottom w:val="none" w:sz="0" w:space="0" w:color="auto"/>
        <w:right w:val="none" w:sz="0" w:space="0" w:color="auto"/>
      </w:divBdr>
    </w:div>
    <w:div w:id="58720479">
      <w:bodyDiv w:val="1"/>
      <w:marLeft w:val="0"/>
      <w:marRight w:val="0"/>
      <w:marTop w:val="0"/>
      <w:marBottom w:val="0"/>
      <w:divBdr>
        <w:top w:val="none" w:sz="0" w:space="0" w:color="auto"/>
        <w:left w:val="none" w:sz="0" w:space="0" w:color="auto"/>
        <w:bottom w:val="none" w:sz="0" w:space="0" w:color="auto"/>
        <w:right w:val="none" w:sz="0" w:space="0" w:color="auto"/>
      </w:divBdr>
    </w:div>
    <w:div w:id="71777616">
      <w:bodyDiv w:val="1"/>
      <w:marLeft w:val="0"/>
      <w:marRight w:val="0"/>
      <w:marTop w:val="0"/>
      <w:marBottom w:val="0"/>
      <w:divBdr>
        <w:top w:val="none" w:sz="0" w:space="0" w:color="auto"/>
        <w:left w:val="none" w:sz="0" w:space="0" w:color="auto"/>
        <w:bottom w:val="none" w:sz="0" w:space="0" w:color="auto"/>
        <w:right w:val="none" w:sz="0" w:space="0" w:color="auto"/>
      </w:divBdr>
    </w:div>
    <w:div w:id="94636870">
      <w:bodyDiv w:val="1"/>
      <w:marLeft w:val="0"/>
      <w:marRight w:val="0"/>
      <w:marTop w:val="0"/>
      <w:marBottom w:val="0"/>
      <w:divBdr>
        <w:top w:val="none" w:sz="0" w:space="0" w:color="auto"/>
        <w:left w:val="none" w:sz="0" w:space="0" w:color="auto"/>
        <w:bottom w:val="none" w:sz="0" w:space="0" w:color="auto"/>
        <w:right w:val="none" w:sz="0" w:space="0" w:color="auto"/>
      </w:divBdr>
    </w:div>
    <w:div w:id="110829565">
      <w:bodyDiv w:val="1"/>
      <w:marLeft w:val="0"/>
      <w:marRight w:val="0"/>
      <w:marTop w:val="0"/>
      <w:marBottom w:val="0"/>
      <w:divBdr>
        <w:top w:val="none" w:sz="0" w:space="0" w:color="auto"/>
        <w:left w:val="none" w:sz="0" w:space="0" w:color="auto"/>
        <w:bottom w:val="none" w:sz="0" w:space="0" w:color="auto"/>
        <w:right w:val="none" w:sz="0" w:space="0" w:color="auto"/>
      </w:divBdr>
    </w:div>
    <w:div w:id="134493279">
      <w:bodyDiv w:val="1"/>
      <w:marLeft w:val="0"/>
      <w:marRight w:val="0"/>
      <w:marTop w:val="0"/>
      <w:marBottom w:val="0"/>
      <w:divBdr>
        <w:top w:val="none" w:sz="0" w:space="0" w:color="auto"/>
        <w:left w:val="none" w:sz="0" w:space="0" w:color="auto"/>
        <w:bottom w:val="none" w:sz="0" w:space="0" w:color="auto"/>
        <w:right w:val="none" w:sz="0" w:space="0" w:color="auto"/>
      </w:divBdr>
    </w:div>
    <w:div w:id="251092764">
      <w:bodyDiv w:val="1"/>
      <w:marLeft w:val="0"/>
      <w:marRight w:val="0"/>
      <w:marTop w:val="0"/>
      <w:marBottom w:val="0"/>
      <w:divBdr>
        <w:top w:val="none" w:sz="0" w:space="0" w:color="auto"/>
        <w:left w:val="none" w:sz="0" w:space="0" w:color="auto"/>
        <w:bottom w:val="none" w:sz="0" w:space="0" w:color="auto"/>
        <w:right w:val="none" w:sz="0" w:space="0" w:color="auto"/>
      </w:divBdr>
    </w:div>
    <w:div w:id="339935789">
      <w:bodyDiv w:val="1"/>
      <w:marLeft w:val="0"/>
      <w:marRight w:val="0"/>
      <w:marTop w:val="0"/>
      <w:marBottom w:val="0"/>
      <w:divBdr>
        <w:top w:val="none" w:sz="0" w:space="0" w:color="auto"/>
        <w:left w:val="none" w:sz="0" w:space="0" w:color="auto"/>
        <w:bottom w:val="none" w:sz="0" w:space="0" w:color="auto"/>
        <w:right w:val="none" w:sz="0" w:space="0" w:color="auto"/>
      </w:divBdr>
    </w:div>
    <w:div w:id="440610443">
      <w:bodyDiv w:val="1"/>
      <w:marLeft w:val="0"/>
      <w:marRight w:val="0"/>
      <w:marTop w:val="0"/>
      <w:marBottom w:val="0"/>
      <w:divBdr>
        <w:top w:val="none" w:sz="0" w:space="0" w:color="auto"/>
        <w:left w:val="none" w:sz="0" w:space="0" w:color="auto"/>
        <w:bottom w:val="none" w:sz="0" w:space="0" w:color="auto"/>
        <w:right w:val="none" w:sz="0" w:space="0" w:color="auto"/>
      </w:divBdr>
    </w:div>
    <w:div w:id="455611774">
      <w:bodyDiv w:val="1"/>
      <w:marLeft w:val="0"/>
      <w:marRight w:val="0"/>
      <w:marTop w:val="0"/>
      <w:marBottom w:val="0"/>
      <w:divBdr>
        <w:top w:val="none" w:sz="0" w:space="0" w:color="auto"/>
        <w:left w:val="none" w:sz="0" w:space="0" w:color="auto"/>
        <w:bottom w:val="none" w:sz="0" w:space="0" w:color="auto"/>
        <w:right w:val="none" w:sz="0" w:space="0" w:color="auto"/>
      </w:divBdr>
    </w:div>
    <w:div w:id="489447207">
      <w:bodyDiv w:val="1"/>
      <w:marLeft w:val="0"/>
      <w:marRight w:val="0"/>
      <w:marTop w:val="0"/>
      <w:marBottom w:val="0"/>
      <w:divBdr>
        <w:top w:val="none" w:sz="0" w:space="0" w:color="auto"/>
        <w:left w:val="none" w:sz="0" w:space="0" w:color="auto"/>
        <w:bottom w:val="none" w:sz="0" w:space="0" w:color="auto"/>
        <w:right w:val="none" w:sz="0" w:space="0" w:color="auto"/>
      </w:divBdr>
    </w:div>
    <w:div w:id="738020269">
      <w:bodyDiv w:val="1"/>
      <w:marLeft w:val="0"/>
      <w:marRight w:val="0"/>
      <w:marTop w:val="0"/>
      <w:marBottom w:val="0"/>
      <w:divBdr>
        <w:top w:val="none" w:sz="0" w:space="0" w:color="auto"/>
        <w:left w:val="none" w:sz="0" w:space="0" w:color="auto"/>
        <w:bottom w:val="none" w:sz="0" w:space="0" w:color="auto"/>
        <w:right w:val="none" w:sz="0" w:space="0" w:color="auto"/>
      </w:divBdr>
    </w:div>
    <w:div w:id="837768374">
      <w:bodyDiv w:val="1"/>
      <w:marLeft w:val="0"/>
      <w:marRight w:val="0"/>
      <w:marTop w:val="0"/>
      <w:marBottom w:val="0"/>
      <w:divBdr>
        <w:top w:val="none" w:sz="0" w:space="0" w:color="auto"/>
        <w:left w:val="none" w:sz="0" w:space="0" w:color="auto"/>
        <w:bottom w:val="none" w:sz="0" w:space="0" w:color="auto"/>
        <w:right w:val="none" w:sz="0" w:space="0" w:color="auto"/>
      </w:divBdr>
    </w:div>
    <w:div w:id="945189398">
      <w:bodyDiv w:val="1"/>
      <w:marLeft w:val="0"/>
      <w:marRight w:val="0"/>
      <w:marTop w:val="0"/>
      <w:marBottom w:val="0"/>
      <w:divBdr>
        <w:top w:val="none" w:sz="0" w:space="0" w:color="auto"/>
        <w:left w:val="none" w:sz="0" w:space="0" w:color="auto"/>
        <w:bottom w:val="none" w:sz="0" w:space="0" w:color="auto"/>
        <w:right w:val="none" w:sz="0" w:space="0" w:color="auto"/>
      </w:divBdr>
    </w:div>
    <w:div w:id="1031953862">
      <w:bodyDiv w:val="1"/>
      <w:marLeft w:val="0"/>
      <w:marRight w:val="0"/>
      <w:marTop w:val="0"/>
      <w:marBottom w:val="0"/>
      <w:divBdr>
        <w:top w:val="none" w:sz="0" w:space="0" w:color="auto"/>
        <w:left w:val="none" w:sz="0" w:space="0" w:color="auto"/>
        <w:bottom w:val="none" w:sz="0" w:space="0" w:color="auto"/>
        <w:right w:val="none" w:sz="0" w:space="0" w:color="auto"/>
      </w:divBdr>
    </w:div>
    <w:div w:id="1206989215">
      <w:bodyDiv w:val="1"/>
      <w:marLeft w:val="0"/>
      <w:marRight w:val="0"/>
      <w:marTop w:val="0"/>
      <w:marBottom w:val="0"/>
      <w:divBdr>
        <w:top w:val="none" w:sz="0" w:space="0" w:color="auto"/>
        <w:left w:val="none" w:sz="0" w:space="0" w:color="auto"/>
        <w:bottom w:val="none" w:sz="0" w:space="0" w:color="auto"/>
        <w:right w:val="none" w:sz="0" w:space="0" w:color="auto"/>
      </w:divBdr>
    </w:div>
    <w:div w:id="1321731398">
      <w:marLeft w:val="0"/>
      <w:marRight w:val="0"/>
      <w:marTop w:val="0"/>
      <w:marBottom w:val="0"/>
      <w:divBdr>
        <w:top w:val="none" w:sz="0" w:space="0" w:color="auto"/>
        <w:left w:val="none" w:sz="0" w:space="0" w:color="auto"/>
        <w:bottom w:val="none" w:sz="0" w:space="0" w:color="auto"/>
        <w:right w:val="none" w:sz="0" w:space="0" w:color="auto"/>
      </w:divBdr>
    </w:div>
    <w:div w:id="1321731399">
      <w:marLeft w:val="0"/>
      <w:marRight w:val="0"/>
      <w:marTop w:val="0"/>
      <w:marBottom w:val="0"/>
      <w:divBdr>
        <w:top w:val="none" w:sz="0" w:space="0" w:color="auto"/>
        <w:left w:val="none" w:sz="0" w:space="0" w:color="auto"/>
        <w:bottom w:val="none" w:sz="0" w:space="0" w:color="auto"/>
        <w:right w:val="none" w:sz="0" w:space="0" w:color="auto"/>
      </w:divBdr>
    </w:div>
    <w:div w:id="1321731400">
      <w:marLeft w:val="0"/>
      <w:marRight w:val="0"/>
      <w:marTop w:val="0"/>
      <w:marBottom w:val="0"/>
      <w:divBdr>
        <w:top w:val="none" w:sz="0" w:space="0" w:color="auto"/>
        <w:left w:val="none" w:sz="0" w:space="0" w:color="auto"/>
        <w:bottom w:val="none" w:sz="0" w:space="0" w:color="auto"/>
        <w:right w:val="none" w:sz="0" w:space="0" w:color="auto"/>
      </w:divBdr>
    </w:div>
    <w:div w:id="1321731401">
      <w:marLeft w:val="0"/>
      <w:marRight w:val="0"/>
      <w:marTop w:val="0"/>
      <w:marBottom w:val="0"/>
      <w:divBdr>
        <w:top w:val="none" w:sz="0" w:space="0" w:color="auto"/>
        <w:left w:val="none" w:sz="0" w:space="0" w:color="auto"/>
        <w:bottom w:val="none" w:sz="0" w:space="0" w:color="auto"/>
        <w:right w:val="none" w:sz="0" w:space="0" w:color="auto"/>
      </w:divBdr>
    </w:div>
    <w:div w:id="1321731402">
      <w:marLeft w:val="0"/>
      <w:marRight w:val="0"/>
      <w:marTop w:val="0"/>
      <w:marBottom w:val="0"/>
      <w:divBdr>
        <w:top w:val="none" w:sz="0" w:space="0" w:color="auto"/>
        <w:left w:val="none" w:sz="0" w:space="0" w:color="auto"/>
        <w:bottom w:val="none" w:sz="0" w:space="0" w:color="auto"/>
        <w:right w:val="none" w:sz="0" w:space="0" w:color="auto"/>
      </w:divBdr>
    </w:div>
    <w:div w:id="1321731403">
      <w:marLeft w:val="0"/>
      <w:marRight w:val="0"/>
      <w:marTop w:val="0"/>
      <w:marBottom w:val="0"/>
      <w:divBdr>
        <w:top w:val="none" w:sz="0" w:space="0" w:color="auto"/>
        <w:left w:val="none" w:sz="0" w:space="0" w:color="auto"/>
        <w:bottom w:val="none" w:sz="0" w:space="0" w:color="auto"/>
        <w:right w:val="none" w:sz="0" w:space="0" w:color="auto"/>
      </w:divBdr>
    </w:div>
    <w:div w:id="1321731404">
      <w:marLeft w:val="0"/>
      <w:marRight w:val="0"/>
      <w:marTop w:val="0"/>
      <w:marBottom w:val="0"/>
      <w:divBdr>
        <w:top w:val="none" w:sz="0" w:space="0" w:color="auto"/>
        <w:left w:val="none" w:sz="0" w:space="0" w:color="auto"/>
        <w:bottom w:val="none" w:sz="0" w:space="0" w:color="auto"/>
        <w:right w:val="none" w:sz="0" w:space="0" w:color="auto"/>
      </w:divBdr>
    </w:div>
    <w:div w:id="1321731405">
      <w:marLeft w:val="0"/>
      <w:marRight w:val="0"/>
      <w:marTop w:val="0"/>
      <w:marBottom w:val="0"/>
      <w:divBdr>
        <w:top w:val="none" w:sz="0" w:space="0" w:color="auto"/>
        <w:left w:val="none" w:sz="0" w:space="0" w:color="auto"/>
        <w:bottom w:val="none" w:sz="0" w:space="0" w:color="auto"/>
        <w:right w:val="none" w:sz="0" w:space="0" w:color="auto"/>
      </w:divBdr>
    </w:div>
    <w:div w:id="1358892431">
      <w:bodyDiv w:val="1"/>
      <w:marLeft w:val="0"/>
      <w:marRight w:val="0"/>
      <w:marTop w:val="0"/>
      <w:marBottom w:val="0"/>
      <w:divBdr>
        <w:top w:val="none" w:sz="0" w:space="0" w:color="auto"/>
        <w:left w:val="none" w:sz="0" w:space="0" w:color="auto"/>
        <w:bottom w:val="none" w:sz="0" w:space="0" w:color="auto"/>
        <w:right w:val="none" w:sz="0" w:space="0" w:color="auto"/>
      </w:divBdr>
    </w:div>
    <w:div w:id="1367564408">
      <w:bodyDiv w:val="1"/>
      <w:marLeft w:val="0"/>
      <w:marRight w:val="0"/>
      <w:marTop w:val="0"/>
      <w:marBottom w:val="0"/>
      <w:divBdr>
        <w:top w:val="none" w:sz="0" w:space="0" w:color="auto"/>
        <w:left w:val="none" w:sz="0" w:space="0" w:color="auto"/>
        <w:bottom w:val="none" w:sz="0" w:space="0" w:color="auto"/>
        <w:right w:val="none" w:sz="0" w:space="0" w:color="auto"/>
      </w:divBdr>
    </w:div>
    <w:div w:id="1368262234">
      <w:bodyDiv w:val="1"/>
      <w:marLeft w:val="0"/>
      <w:marRight w:val="0"/>
      <w:marTop w:val="0"/>
      <w:marBottom w:val="0"/>
      <w:divBdr>
        <w:top w:val="none" w:sz="0" w:space="0" w:color="auto"/>
        <w:left w:val="none" w:sz="0" w:space="0" w:color="auto"/>
        <w:bottom w:val="none" w:sz="0" w:space="0" w:color="auto"/>
        <w:right w:val="none" w:sz="0" w:space="0" w:color="auto"/>
      </w:divBdr>
    </w:div>
    <w:div w:id="1576278430">
      <w:bodyDiv w:val="1"/>
      <w:marLeft w:val="0"/>
      <w:marRight w:val="0"/>
      <w:marTop w:val="0"/>
      <w:marBottom w:val="0"/>
      <w:divBdr>
        <w:top w:val="none" w:sz="0" w:space="0" w:color="auto"/>
        <w:left w:val="none" w:sz="0" w:space="0" w:color="auto"/>
        <w:bottom w:val="none" w:sz="0" w:space="0" w:color="auto"/>
        <w:right w:val="none" w:sz="0" w:space="0" w:color="auto"/>
      </w:divBdr>
    </w:div>
    <w:div w:id="1710454681">
      <w:bodyDiv w:val="1"/>
      <w:marLeft w:val="0"/>
      <w:marRight w:val="0"/>
      <w:marTop w:val="0"/>
      <w:marBottom w:val="0"/>
      <w:divBdr>
        <w:top w:val="none" w:sz="0" w:space="0" w:color="auto"/>
        <w:left w:val="none" w:sz="0" w:space="0" w:color="auto"/>
        <w:bottom w:val="none" w:sz="0" w:space="0" w:color="auto"/>
        <w:right w:val="none" w:sz="0" w:space="0" w:color="auto"/>
      </w:divBdr>
    </w:div>
    <w:div w:id="1857307909">
      <w:bodyDiv w:val="1"/>
      <w:marLeft w:val="0"/>
      <w:marRight w:val="0"/>
      <w:marTop w:val="0"/>
      <w:marBottom w:val="0"/>
      <w:divBdr>
        <w:top w:val="none" w:sz="0" w:space="0" w:color="auto"/>
        <w:left w:val="none" w:sz="0" w:space="0" w:color="auto"/>
        <w:bottom w:val="none" w:sz="0" w:space="0" w:color="auto"/>
        <w:right w:val="none" w:sz="0" w:space="0" w:color="auto"/>
      </w:divBdr>
    </w:div>
    <w:div w:id="1893346766">
      <w:bodyDiv w:val="1"/>
      <w:marLeft w:val="0"/>
      <w:marRight w:val="0"/>
      <w:marTop w:val="0"/>
      <w:marBottom w:val="0"/>
      <w:divBdr>
        <w:top w:val="none" w:sz="0" w:space="0" w:color="auto"/>
        <w:left w:val="none" w:sz="0" w:space="0" w:color="auto"/>
        <w:bottom w:val="none" w:sz="0" w:space="0" w:color="auto"/>
        <w:right w:val="none" w:sz="0" w:space="0" w:color="auto"/>
      </w:divBdr>
    </w:div>
    <w:div w:id="1906602736">
      <w:bodyDiv w:val="1"/>
      <w:marLeft w:val="0"/>
      <w:marRight w:val="0"/>
      <w:marTop w:val="0"/>
      <w:marBottom w:val="0"/>
      <w:divBdr>
        <w:top w:val="none" w:sz="0" w:space="0" w:color="auto"/>
        <w:left w:val="none" w:sz="0" w:space="0" w:color="auto"/>
        <w:bottom w:val="none" w:sz="0" w:space="0" w:color="auto"/>
        <w:right w:val="none" w:sz="0" w:space="0" w:color="auto"/>
      </w:divBdr>
    </w:div>
    <w:div w:id="1942714517">
      <w:bodyDiv w:val="1"/>
      <w:marLeft w:val="0"/>
      <w:marRight w:val="0"/>
      <w:marTop w:val="0"/>
      <w:marBottom w:val="0"/>
      <w:divBdr>
        <w:top w:val="none" w:sz="0" w:space="0" w:color="auto"/>
        <w:left w:val="none" w:sz="0" w:space="0" w:color="auto"/>
        <w:bottom w:val="none" w:sz="0" w:space="0" w:color="auto"/>
        <w:right w:val="none" w:sz="0" w:space="0" w:color="auto"/>
      </w:divBdr>
    </w:div>
    <w:div w:id="1996297681">
      <w:bodyDiv w:val="1"/>
      <w:marLeft w:val="0"/>
      <w:marRight w:val="0"/>
      <w:marTop w:val="0"/>
      <w:marBottom w:val="0"/>
      <w:divBdr>
        <w:top w:val="none" w:sz="0" w:space="0" w:color="auto"/>
        <w:left w:val="none" w:sz="0" w:space="0" w:color="auto"/>
        <w:bottom w:val="none" w:sz="0" w:space="0" w:color="auto"/>
        <w:right w:val="none" w:sz="0" w:space="0" w:color="auto"/>
      </w:divBdr>
    </w:div>
    <w:div w:id="2071534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licacao4.tst.jus.br/consultaProcessual/consultaTstNumUnica.do?consulta=Consultar&amp;conscsjt=&amp;numeroTst=845&amp;digitoTst=80&amp;anoTst=2012&amp;orgaoTst=5&amp;tribunalTst=05&amp;varaTst=0023&amp;submit=Consultar" TargetMode="External"/><Relationship Id="rId13" Type="http://schemas.openxmlformats.org/officeDocument/2006/relationships/hyperlink" Target="http://aplicacao4.tst.jus.br/consultaProcessual/consultaTstNumUnica.do?consulta=Consultar&amp;conscsjt=&amp;numeroTst=11176&amp;digitoTst=28&amp;anoTst=2015&amp;orgaoTst=5&amp;tribunalTst=01&amp;varaTst=0056"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aplicacao4.tst.jus.br/consultaProcessual/consultaTstNumUnica.do?consulta=Consultar&amp;conscsjt=&amp;numeroTst=1632&amp;digitoTst=91&amp;anoTst=2013&amp;orgaoTst=5&amp;tribunalTst=09&amp;varaTst=0014" TargetMode="External"/><Relationship Id="rId17" Type="http://schemas.openxmlformats.org/officeDocument/2006/relationships/hyperlink" Target="http://www.tst.jus.br/push" TargetMode="External"/><Relationship Id="rId2" Type="http://schemas.openxmlformats.org/officeDocument/2006/relationships/numbering" Target="numbering.xml"/><Relationship Id="rId16" Type="http://schemas.openxmlformats.org/officeDocument/2006/relationships/hyperlink" Target="http://www.tst.jus.br/web/guest/informativo-tst"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plicacao4.tst.jus.br/consultaProcessual/consultaTstNumUnica.do?consulta=Consultar&amp;conscsjt=&amp;numeroTst=663&amp;digitoTst=18&amp;anoTst=2018&amp;orgaoTst=5&amp;tribunalTst=10&amp;varaTst=0000" TargetMode="External"/><Relationship Id="rId5" Type="http://schemas.openxmlformats.org/officeDocument/2006/relationships/webSettings" Target="webSettings.xml"/><Relationship Id="rId15" Type="http://schemas.openxmlformats.org/officeDocument/2006/relationships/hyperlink" Target="mailto:cjur@tst.jus.br" TargetMode="External"/><Relationship Id="rId23" Type="http://schemas.openxmlformats.org/officeDocument/2006/relationships/theme" Target="theme/theme1.xml"/><Relationship Id="rId10" Type="http://schemas.openxmlformats.org/officeDocument/2006/relationships/hyperlink" Target="http://aplicacao4.tst.jus.br/consultaProcessual/consultaTstNumUnica.do?consulta=Consultar&amp;conscsjt=&amp;numeroTst=1544&amp;digitoTst=98&amp;anoTst=2011&amp;orgaoTst=5&amp;tribunalTst=15&amp;varaTst=0000"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aplicacao4.tst.jus.br/consultaProcessual/consultaTstNumUnica.do?consulta=Consultar&amp;conscsjt=&amp;numeroTst=90&amp;digitoTst=07&amp;anoTst=2018&amp;orgaoTst=5&amp;tribunalTst=09&amp;varaTst=0000" TargetMode="External"/><Relationship Id="rId14" Type="http://schemas.openxmlformats.org/officeDocument/2006/relationships/hyperlink" Target="http://aplicacao4.tst.jus.br/consultaProcessual/consultaTstNumUnica.do?consulta=Consultar&amp;conscsjt=&amp;numeroTst=12170&amp;digitoTst=70&amp;anoTst=2019&amp;orgaoTst=5&amp;tribunalTst=18&amp;varaTst=0241"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01C61-B339-4392-84AC-113488DE6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2488</Words>
  <Characters>13441</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Este Informativo, elaborado a partir de notas tomadas nas sessões de julgamentos, contém resumos não-oficiais de decisões proferidas pelo Tribunal</vt:lpstr>
    </vt:vector>
  </TitlesOfParts>
  <Company>Tribunal Superior do Trabalho</Company>
  <LinksUpToDate>false</LinksUpToDate>
  <CharactersWithSpaces>15898</CharactersWithSpaces>
  <SharedDoc>false</SharedDoc>
  <HLinks>
    <vt:vector size="42" baseType="variant">
      <vt:variant>
        <vt:i4>6422567</vt:i4>
      </vt:variant>
      <vt:variant>
        <vt:i4>18</vt:i4>
      </vt:variant>
      <vt:variant>
        <vt:i4>0</vt:i4>
      </vt:variant>
      <vt:variant>
        <vt:i4>5</vt:i4>
      </vt:variant>
      <vt:variant>
        <vt:lpwstr>http://www.tst.jus.br/push</vt:lpwstr>
      </vt:variant>
      <vt:variant>
        <vt:lpwstr/>
      </vt:variant>
      <vt:variant>
        <vt:i4>6422590</vt:i4>
      </vt:variant>
      <vt:variant>
        <vt:i4>15</vt:i4>
      </vt:variant>
      <vt:variant>
        <vt:i4>0</vt:i4>
      </vt:variant>
      <vt:variant>
        <vt:i4>5</vt:i4>
      </vt:variant>
      <vt:variant>
        <vt:lpwstr>http://www.tst.jus.br/informativos</vt:lpwstr>
      </vt:variant>
      <vt:variant>
        <vt:lpwstr/>
      </vt:variant>
      <vt:variant>
        <vt:i4>4194345</vt:i4>
      </vt:variant>
      <vt:variant>
        <vt:i4>12</vt:i4>
      </vt:variant>
      <vt:variant>
        <vt:i4>0</vt:i4>
      </vt:variant>
      <vt:variant>
        <vt:i4>5</vt:i4>
      </vt:variant>
      <vt:variant>
        <vt:lpwstr>mailto:cjur@tst.jus.br</vt:lpwstr>
      </vt:variant>
      <vt:variant>
        <vt:lpwstr/>
      </vt:variant>
      <vt:variant>
        <vt:i4>6357040</vt:i4>
      </vt:variant>
      <vt:variant>
        <vt:i4>9</vt:i4>
      </vt:variant>
      <vt:variant>
        <vt:i4>0</vt:i4>
      </vt:variant>
      <vt:variant>
        <vt:i4>5</vt:i4>
      </vt:variant>
      <vt:variant>
        <vt:lpwstr>http://aplicacao4.tst.jus.br/consultaProcessual/consultaTstNumUnica.do?consulta=Consultar&amp;conscsjt=&amp;numeroTst=293&amp;digitoTst=31&amp;anoTst=2016&amp;orgaoTst=5&amp;tribunalTst=&amp;varaTst=</vt:lpwstr>
      </vt:variant>
      <vt:variant>
        <vt:lpwstr/>
      </vt:variant>
      <vt:variant>
        <vt:i4>1048646</vt:i4>
      </vt:variant>
      <vt:variant>
        <vt:i4>6</vt:i4>
      </vt:variant>
      <vt:variant>
        <vt:i4>0</vt:i4>
      </vt:variant>
      <vt:variant>
        <vt:i4>5</vt:i4>
      </vt:variant>
      <vt:variant>
        <vt:lpwstr>http://aplicacao4.tst.jus.br/consultaProcessual/consultaTstNumUnica.do?consulta=Consultar&amp;conscsjt=&amp;numeroTst=74&amp;digitoTst=70&amp;anoTst=2014&amp;orgaoTst=5&amp;tribunalTst=17&amp;varaTst=0000</vt:lpwstr>
      </vt:variant>
      <vt:variant>
        <vt:lpwstr/>
      </vt:variant>
      <vt:variant>
        <vt:i4>6684729</vt:i4>
      </vt:variant>
      <vt:variant>
        <vt:i4>3</vt:i4>
      </vt:variant>
      <vt:variant>
        <vt:i4>0</vt:i4>
      </vt:variant>
      <vt:variant>
        <vt:i4>5</vt:i4>
      </vt:variant>
      <vt:variant>
        <vt:lpwstr>http://aplicacao4.tst.jus.br/consultaProcessual/consultaTstNumUnica.do?consulta=Consultar&amp;conscsjt=&amp;numeroTst=162&amp;digitoTst=89&amp;anoTst=2016&amp;orgaoTst=5&amp;tribunalTst=&amp;varaTst=</vt:lpwstr>
      </vt:variant>
      <vt:variant>
        <vt:lpwstr/>
      </vt:variant>
      <vt:variant>
        <vt:i4>1245256</vt:i4>
      </vt:variant>
      <vt:variant>
        <vt:i4>0</vt:i4>
      </vt:variant>
      <vt:variant>
        <vt:i4>0</vt:i4>
      </vt:variant>
      <vt:variant>
        <vt:i4>5</vt:i4>
      </vt:variant>
      <vt:variant>
        <vt:lpwstr>http://aplicacao4.tst.jus.br/consultaProcessual/consultaTstNumUnica.do?consulta=Consultar&amp;conscsjt=&amp;numeroTst=1384&amp;digitoTst=61&amp;anoTst=2012&amp;orgaoTst=5&amp;tribunalTst=&amp;varaTst=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Este Informativo, elaborado a partir de notas tomadas nas sessões de julgamentos, contém resumos não-oficiais de decisões proferidas pelo Tribunal</dc:title>
  <dc:creator>C037163</dc:creator>
  <cp:lastModifiedBy>André Cherulli Edreira</cp:lastModifiedBy>
  <cp:revision>8</cp:revision>
  <cp:lastPrinted>2019-10-29T20:50:00Z</cp:lastPrinted>
  <dcterms:created xsi:type="dcterms:W3CDTF">2021-04-08T19:30:00Z</dcterms:created>
  <dcterms:modified xsi:type="dcterms:W3CDTF">2021-04-08T19:33:00Z</dcterms:modified>
</cp:coreProperties>
</file>